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80" w:rsidRPr="00814C9D" w:rsidRDefault="00AA0D1C" w:rsidP="002F18B7">
      <w:pPr>
        <w:pStyle w:val="Heading5"/>
        <w:tabs>
          <w:tab w:val="right" w:pos="9540"/>
        </w:tabs>
        <w:spacing w:before="0" w:after="0"/>
        <w:rPr>
          <w:rFonts w:asciiTheme="minorHAnsi" w:hAnsiTheme="minorHAnsi"/>
        </w:rPr>
      </w:pPr>
      <w:r>
        <w:rPr>
          <w:rFonts w:asciiTheme="minorHAnsi" w:hAnsiTheme="minorHAnsi"/>
          <w:noProof/>
          <w:lang w:val="en-US" w:eastAsia="en-US"/>
        </w:rPr>
        <w:drawing>
          <wp:anchor distT="0" distB="0" distL="114300" distR="114300" simplePos="0" relativeHeight="251658240" behindDoc="0" locked="0" layoutInCell="1" allowOverlap="1">
            <wp:simplePos x="0" y="0"/>
            <wp:positionH relativeFrom="column">
              <wp:posOffset>7948930</wp:posOffset>
            </wp:positionH>
            <wp:positionV relativeFrom="margin">
              <wp:posOffset>-574040</wp:posOffset>
            </wp:positionV>
            <wp:extent cx="1349375" cy="779145"/>
            <wp:effectExtent l="0" t="0" r="3175" b="1905"/>
            <wp:wrapSquare wrapText="bothSides"/>
            <wp:docPr id="1" name="Picture 1" descr="GW logo, white background, jpg, low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logo, white background, jpg, low r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9375" cy="779145"/>
                    </a:xfrm>
                    <a:prstGeom prst="rect">
                      <a:avLst/>
                    </a:prstGeom>
                    <a:noFill/>
                    <a:ln>
                      <a:noFill/>
                    </a:ln>
                  </pic:spPr>
                </pic:pic>
              </a:graphicData>
            </a:graphic>
          </wp:anchor>
        </w:drawing>
      </w:r>
      <w:smartTag w:uri="urn:schemas-microsoft-com:office:smarttags" w:element="stockticker">
        <w:r w:rsidR="0050225A" w:rsidRPr="00814C9D">
          <w:rPr>
            <w:rFonts w:asciiTheme="minorHAnsi" w:hAnsiTheme="minorHAnsi"/>
          </w:rPr>
          <w:t>SAFM</w:t>
        </w:r>
      </w:smartTag>
      <w:r w:rsidR="0050225A" w:rsidRPr="00814C9D">
        <w:rPr>
          <w:rFonts w:asciiTheme="minorHAnsi" w:hAnsiTheme="minorHAnsi"/>
        </w:rPr>
        <w:t xml:space="preserve"> </w:t>
      </w:r>
      <w:r w:rsidR="0023587F" w:rsidRPr="00814C9D">
        <w:rPr>
          <w:rFonts w:asciiTheme="minorHAnsi" w:hAnsiTheme="minorHAnsi"/>
        </w:rPr>
        <w:t xml:space="preserve">Partner </w:t>
      </w:r>
      <w:r w:rsidR="000D17BB">
        <w:rPr>
          <w:rFonts w:asciiTheme="minorHAnsi" w:hAnsiTheme="minorHAnsi"/>
        </w:rPr>
        <w:t>Development</w:t>
      </w:r>
      <w:r w:rsidR="0035132B">
        <w:rPr>
          <w:rFonts w:asciiTheme="minorHAnsi" w:hAnsiTheme="minorHAnsi"/>
        </w:rPr>
        <w:t xml:space="preserve"> </w:t>
      </w:r>
      <w:r w:rsidR="00965879">
        <w:rPr>
          <w:rFonts w:asciiTheme="minorHAnsi" w:hAnsiTheme="minorHAnsi"/>
        </w:rPr>
        <w:t>Self-</w:t>
      </w:r>
      <w:r w:rsidR="0023587F" w:rsidRPr="00814C9D">
        <w:rPr>
          <w:rFonts w:asciiTheme="minorHAnsi" w:hAnsiTheme="minorHAnsi"/>
        </w:rPr>
        <w:t>Assessment Tool</w:t>
      </w:r>
      <w:r w:rsidR="00050F0E" w:rsidRPr="00814C9D">
        <w:rPr>
          <w:rStyle w:val="FootnoteReference"/>
          <w:rFonts w:asciiTheme="minorHAnsi" w:hAnsiTheme="minorHAnsi"/>
        </w:rPr>
        <w:footnoteReference w:id="2"/>
      </w:r>
      <w:r w:rsidR="0023587F" w:rsidRPr="00814C9D">
        <w:rPr>
          <w:rFonts w:asciiTheme="minorHAnsi" w:hAnsiTheme="minorHAnsi"/>
        </w:rPr>
        <w:tab/>
      </w:r>
    </w:p>
    <w:p w:rsidR="00111380" w:rsidRPr="00814C9D" w:rsidRDefault="00111380" w:rsidP="002F18B7">
      <w:pPr>
        <w:rPr>
          <w:rFonts w:asciiTheme="minorHAnsi" w:hAnsiTheme="minorHAnsi"/>
        </w:rPr>
      </w:pPr>
    </w:p>
    <w:p w:rsidR="004B2B84" w:rsidRDefault="00050F0E" w:rsidP="004B2B84">
      <w:pPr>
        <w:pStyle w:val="BodyText"/>
        <w:spacing w:after="0"/>
        <w:rPr>
          <w:rFonts w:asciiTheme="minorHAnsi" w:hAnsiTheme="minorHAnsi"/>
        </w:rPr>
      </w:pPr>
      <w:r w:rsidRPr="00814C9D">
        <w:rPr>
          <w:rFonts w:asciiTheme="minorHAnsi" w:hAnsiTheme="minorHAnsi"/>
        </w:rPr>
        <w:t xml:space="preserve">The </w:t>
      </w:r>
      <w:r w:rsidR="0023587F" w:rsidRPr="00814C9D">
        <w:rPr>
          <w:rFonts w:asciiTheme="minorHAnsi" w:hAnsiTheme="minorHAnsi"/>
        </w:rPr>
        <w:t xml:space="preserve">aim of the Partner </w:t>
      </w:r>
      <w:r w:rsidR="000D17BB">
        <w:rPr>
          <w:rFonts w:asciiTheme="minorHAnsi" w:hAnsiTheme="minorHAnsi"/>
        </w:rPr>
        <w:t>Development</w:t>
      </w:r>
      <w:r w:rsidR="00965879">
        <w:rPr>
          <w:rFonts w:asciiTheme="minorHAnsi" w:hAnsiTheme="minorHAnsi"/>
        </w:rPr>
        <w:t>Self-</w:t>
      </w:r>
      <w:r w:rsidR="0023587F" w:rsidRPr="00814C9D">
        <w:rPr>
          <w:rFonts w:asciiTheme="minorHAnsi" w:hAnsiTheme="minorHAnsi"/>
        </w:rPr>
        <w:t>Assessment Tool is to help part</w:t>
      </w:r>
      <w:r w:rsidR="00572E03">
        <w:rPr>
          <w:rFonts w:asciiTheme="minorHAnsi" w:hAnsiTheme="minorHAnsi"/>
        </w:rPr>
        <w:t>ner</w:t>
      </w:r>
      <w:r w:rsidR="0035132B">
        <w:rPr>
          <w:rFonts w:asciiTheme="minorHAnsi" w:hAnsiTheme="minorHAnsi"/>
        </w:rPr>
        <w:t xml:space="preserve"> </w:t>
      </w:r>
      <w:r w:rsidR="0050225A" w:rsidRPr="00814C9D">
        <w:rPr>
          <w:rFonts w:asciiTheme="minorHAnsi" w:hAnsiTheme="minorHAnsi"/>
        </w:rPr>
        <w:t>organisations</w:t>
      </w:r>
      <w:r w:rsidR="0023587F" w:rsidRPr="00814C9D">
        <w:rPr>
          <w:rFonts w:asciiTheme="minorHAnsi" w:hAnsiTheme="minorHAnsi"/>
        </w:rPr>
        <w:t xml:space="preserve"> to </w:t>
      </w:r>
      <w:r w:rsidR="002F18B7">
        <w:rPr>
          <w:rFonts w:asciiTheme="minorHAnsi" w:hAnsiTheme="minorHAnsi"/>
        </w:rPr>
        <w:t>review</w:t>
      </w:r>
      <w:r w:rsidR="0035132B">
        <w:rPr>
          <w:rFonts w:asciiTheme="minorHAnsi" w:hAnsiTheme="minorHAnsi"/>
        </w:rPr>
        <w:t xml:space="preserve"> </w:t>
      </w:r>
      <w:r w:rsidR="0050225A" w:rsidRPr="00814C9D">
        <w:rPr>
          <w:rFonts w:asciiTheme="minorHAnsi" w:hAnsiTheme="minorHAnsi"/>
        </w:rPr>
        <w:t xml:space="preserve">how </w:t>
      </w:r>
      <w:r w:rsidR="000D17BB">
        <w:rPr>
          <w:rFonts w:asciiTheme="minorHAnsi" w:hAnsiTheme="minorHAnsi"/>
        </w:rPr>
        <w:t xml:space="preserve">the </w:t>
      </w:r>
      <w:smartTag w:uri="urn:schemas-microsoft-com:office:smarttags" w:element="stockticker">
        <w:r w:rsidR="0050225A" w:rsidRPr="00814C9D">
          <w:rPr>
            <w:rFonts w:asciiTheme="minorHAnsi" w:hAnsiTheme="minorHAnsi"/>
          </w:rPr>
          <w:t>SAFM</w:t>
        </w:r>
      </w:smartTag>
      <w:r w:rsidR="0050225A" w:rsidRPr="00814C9D">
        <w:rPr>
          <w:rFonts w:asciiTheme="minorHAnsi" w:hAnsiTheme="minorHAnsi"/>
        </w:rPr>
        <w:t xml:space="preserve"> </w:t>
      </w:r>
      <w:r w:rsidR="00E874AA" w:rsidRPr="00814C9D">
        <w:rPr>
          <w:rFonts w:asciiTheme="minorHAnsi" w:hAnsiTheme="minorHAnsi"/>
        </w:rPr>
        <w:t xml:space="preserve">programme </w:t>
      </w:r>
      <w:r w:rsidR="000D17BB">
        <w:rPr>
          <w:rFonts w:asciiTheme="minorHAnsi" w:hAnsiTheme="minorHAnsi"/>
        </w:rPr>
        <w:t>s</w:t>
      </w:r>
      <w:r w:rsidR="0050225A" w:rsidRPr="00814C9D">
        <w:rPr>
          <w:rFonts w:asciiTheme="minorHAnsi" w:hAnsiTheme="minorHAnsi"/>
        </w:rPr>
        <w:t>upport</w:t>
      </w:r>
      <w:r w:rsidR="00814C9D" w:rsidRPr="00814C9D">
        <w:rPr>
          <w:rFonts w:asciiTheme="minorHAnsi" w:hAnsiTheme="minorHAnsi"/>
        </w:rPr>
        <w:t>ed</w:t>
      </w:r>
      <w:r w:rsidR="0050225A" w:rsidRPr="00814C9D">
        <w:rPr>
          <w:rFonts w:asciiTheme="minorHAnsi" w:hAnsiTheme="minorHAnsi"/>
        </w:rPr>
        <w:t xml:space="preserve"> the</w:t>
      </w:r>
      <w:r w:rsidR="00E874AA" w:rsidRPr="00814C9D">
        <w:rPr>
          <w:rFonts w:asciiTheme="minorHAnsi" w:hAnsiTheme="minorHAnsi"/>
        </w:rPr>
        <w:t xml:space="preserve">m to build their </w:t>
      </w:r>
      <w:r w:rsidR="0050225A" w:rsidRPr="00814C9D">
        <w:rPr>
          <w:rFonts w:asciiTheme="minorHAnsi" w:hAnsiTheme="minorHAnsi"/>
        </w:rPr>
        <w:t>capabilit</w:t>
      </w:r>
      <w:r w:rsidR="00814C9D" w:rsidRPr="00814C9D">
        <w:rPr>
          <w:rFonts w:asciiTheme="minorHAnsi" w:hAnsiTheme="minorHAnsi"/>
        </w:rPr>
        <w:t>ies</w:t>
      </w:r>
      <w:r w:rsidR="00E874AA" w:rsidRPr="00814C9D">
        <w:rPr>
          <w:rFonts w:asciiTheme="minorHAnsi" w:hAnsiTheme="minorHAnsi"/>
        </w:rPr>
        <w:t xml:space="preserve"> to influence forest and land governance</w:t>
      </w:r>
      <w:r w:rsidR="00572E03">
        <w:rPr>
          <w:rFonts w:asciiTheme="minorHAnsi" w:hAnsiTheme="minorHAnsi"/>
        </w:rPr>
        <w:t xml:space="preserve"> in their country</w:t>
      </w:r>
      <w:r w:rsidR="00814C9D" w:rsidRPr="00814C9D">
        <w:rPr>
          <w:rFonts w:asciiTheme="minorHAnsi" w:hAnsiTheme="minorHAnsi"/>
        </w:rPr>
        <w:t xml:space="preserve">. </w:t>
      </w:r>
      <w:r w:rsidR="004B2B84">
        <w:rPr>
          <w:rFonts w:asciiTheme="minorHAnsi" w:hAnsiTheme="minorHAnsi"/>
        </w:rPr>
        <w:t xml:space="preserve">In addition to its monitoring and evaluation purpose, this process is intended to reflect on lessons learnt since the start of the </w:t>
      </w:r>
      <w:smartTag w:uri="urn:schemas-microsoft-com:office:smarttags" w:element="stockticker">
        <w:r w:rsidR="004B2B84">
          <w:rPr>
            <w:rFonts w:asciiTheme="minorHAnsi" w:hAnsiTheme="minorHAnsi"/>
          </w:rPr>
          <w:t>SAFM</w:t>
        </w:r>
      </w:smartTag>
      <w:r w:rsidR="004B2B84">
        <w:rPr>
          <w:rFonts w:asciiTheme="minorHAnsi" w:hAnsiTheme="minorHAnsi"/>
        </w:rPr>
        <w:t xml:space="preserve"> programme and help your organisation to think about its capacity building needs. </w:t>
      </w:r>
    </w:p>
    <w:p w:rsidR="002F18B7" w:rsidRDefault="002F18B7" w:rsidP="002F18B7">
      <w:pPr>
        <w:pStyle w:val="BodyText"/>
        <w:spacing w:after="0"/>
        <w:rPr>
          <w:rFonts w:asciiTheme="minorHAnsi" w:hAnsiTheme="minorHAnsi"/>
        </w:rPr>
      </w:pPr>
    </w:p>
    <w:p w:rsidR="00572E03" w:rsidRDefault="00572E03" w:rsidP="00572E03">
      <w:pPr>
        <w:pStyle w:val="BodyText"/>
        <w:spacing w:after="0"/>
        <w:rPr>
          <w:rFonts w:asciiTheme="minorHAnsi" w:hAnsiTheme="minorHAnsi" w:cs="Arial"/>
          <w:szCs w:val="22"/>
        </w:rPr>
      </w:pPr>
      <w:r>
        <w:rPr>
          <w:rFonts w:asciiTheme="minorHAnsi" w:hAnsiTheme="minorHAnsi"/>
        </w:rPr>
        <w:t xml:space="preserve">The overall goal of the </w:t>
      </w:r>
      <w:smartTag w:uri="urn:schemas-microsoft-com:office:smarttags" w:element="stockticker">
        <w:r>
          <w:rPr>
            <w:rFonts w:asciiTheme="minorHAnsi" w:hAnsiTheme="minorHAnsi"/>
          </w:rPr>
          <w:t>SAFM</w:t>
        </w:r>
      </w:smartTag>
      <w:r>
        <w:rPr>
          <w:rFonts w:asciiTheme="minorHAnsi" w:hAnsiTheme="minorHAnsi"/>
        </w:rPr>
        <w:t xml:space="preserve"> programme from December 2011 to November 2014 </w:t>
      </w:r>
      <w:r>
        <w:rPr>
          <w:rFonts w:asciiTheme="minorHAnsi" w:hAnsiTheme="minorHAnsi" w:cs="Arial"/>
          <w:szCs w:val="22"/>
        </w:rPr>
        <w:t>i</w:t>
      </w:r>
      <w:r w:rsidRPr="00814C9D">
        <w:rPr>
          <w:rFonts w:asciiTheme="minorHAnsi" w:hAnsiTheme="minorHAnsi" w:cs="Arial"/>
          <w:szCs w:val="22"/>
        </w:rPr>
        <w:t>s to develop sustainable and accountable forest and land use management which reduces poverty, instability, environmental degradation and conflict.</w:t>
      </w:r>
      <w:r>
        <w:rPr>
          <w:rFonts w:asciiTheme="minorHAnsi" w:hAnsiTheme="minorHAnsi" w:cs="Arial"/>
          <w:szCs w:val="22"/>
        </w:rPr>
        <w:t xml:space="preserve"> A core component is to support </w:t>
      </w:r>
      <w:r w:rsidR="004B2B84">
        <w:rPr>
          <w:rFonts w:asciiTheme="minorHAnsi" w:hAnsiTheme="minorHAnsi" w:cs="Arial"/>
          <w:szCs w:val="22"/>
        </w:rPr>
        <w:t>partners</w:t>
      </w:r>
      <w:r>
        <w:rPr>
          <w:rFonts w:asciiTheme="minorHAnsi" w:hAnsiTheme="minorHAnsi" w:cs="Arial"/>
          <w:szCs w:val="22"/>
        </w:rPr>
        <w:t xml:space="preserve"> so that </w:t>
      </w:r>
      <w:r w:rsidRPr="002F18B7">
        <w:rPr>
          <w:rFonts w:asciiTheme="minorHAnsi" w:hAnsiTheme="minorHAnsi" w:cs="Arial"/>
          <w:i/>
          <w:szCs w:val="22"/>
        </w:rPr>
        <w:t xml:space="preserve">“citizens are better able to </w:t>
      </w:r>
      <w:r w:rsidRPr="002F18B7">
        <w:rPr>
          <w:rFonts w:asciiTheme="minorHAnsi" w:hAnsiTheme="minorHAnsi" w:cs="Arial"/>
          <w:i/>
          <w:iCs/>
          <w:szCs w:val="22"/>
        </w:rPr>
        <w:t>demand strategic forest and land-use decisions by governments, who are responsive and accountable to their needs</w:t>
      </w:r>
      <w:r w:rsidRPr="002F18B7">
        <w:rPr>
          <w:rFonts w:asciiTheme="minorHAnsi" w:hAnsiTheme="minorHAnsi" w:cs="Arial"/>
          <w:i/>
          <w:szCs w:val="22"/>
        </w:rPr>
        <w:t>”</w:t>
      </w:r>
      <w:r>
        <w:rPr>
          <w:rFonts w:asciiTheme="minorHAnsi" w:hAnsiTheme="minorHAnsi" w:cs="Arial"/>
          <w:i/>
          <w:szCs w:val="22"/>
        </w:rPr>
        <w:t xml:space="preserve">. </w:t>
      </w:r>
      <w:r>
        <w:rPr>
          <w:rFonts w:asciiTheme="minorHAnsi" w:hAnsiTheme="minorHAnsi" w:cs="Arial"/>
          <w:szCs w:val="22"/>
        </w:rPr>
        <w:t xml:space="preserve"> The specific objectives include:</w:t>
      </w:r>
    </w:p>
    <w:p w:rsidR="00572E03" w:rsidRPr="003D3D55" w:rsidRDefault="00572E03" w:rsidP="000D17BB">
      <w:pPr>
        <w:pStyle w:val="BodyText"/>
        <w:numPr>
          <w:ilvl w:val="0"/>
          <w:numId w:val="43"/>
        </w:numPr>
        <w:spacing w:after="0"/>
        <w:rPr>
          <w:rFonts w:asciiTheme="minorHAnsi" w:hAnsiTheme="minorHAnsi"/>
        </w:rPr>
      </w:pPr>
      <w:r>
        <w:rPr>
          <w:rFonts w:asciiTheme="minorHAnsi" w:hAnsiTheme="minorHAnsi"/>
        </w:rPr>
        <w:t xml:space="preserve">Engaging </w:t>
      </w:r>
      <w:r>
        <w:rPr>
          <w:rFonts w:asciiTheme="minorHAnsi" w:hAnsiTheme="minorHAnsi" w:cs="Arial"/>
          <w:szCs w:val="22"/>
        </w:rPr>
        <w:t>multi-</w:t>
      </w:r>
      <w:r w:rsidRPr="00814C9D">
        <w:rPr>
          <w:rFonts w:asciiTheme="minorHAnsi" w:hAnsiTheme="minorHAnsi" w:cs="Arial"/>
          <w:szCs w:val="22"/>
        </w:rPr>
        <w:t>stakeholder forums</w:t>
      </w:r>
      <w:r w:rsidR="0042397A">
        <w:rPr>
          <w:rFonts w:asciiTheme="minorHAnsi" w:hAnsiTheme="minorHAnsi" w:cs="Arial"/>
          <w:szCs w:val="22"/>
        </w:rPr>
        <w:t xml:space="preserve">(i.e. with government, industry and civil society representatives) </w:t>
      </w:r>
      <w:r w:rsidR="00DA76FC">
        <w:rPr>
          <w:rFonts w:asciiTheme="minorHAnsi" w:hAnsiTheme="minorHAnsi" w:cs="Arial"/>
          <w:szCs w:val="22"/>
        </w:rPr>
        <w:t xml:space="preserve">to influence policy processes </w:t>
      </w:r>
    </w:p>
    <w:p w:rsidR="007B39E7" w:rsidRPr="007B39E7" w:rsidRDefault="007B39E7" w:rsidP="000D17BB">
      <w:pPr>
        <w:pStyle w:val="BodyText"/>
        <w:numPr>
          <w:ilvl w:val="0"/>
          <w:numId w:val="43"/>
        </w:numPr>
        <w:spacing w:after="0"/>
        <w:rPr>
          <w:rFonts w:asciiTheme="minorHAnsi" w:hAnsiTheme="minorHAnsi"/>
        </w:rPr>
      </w:pPr>
      <w:r>
        <w:rPr>
          <w:rFonts w:asciiTheme="minorHAnsi" w:hAnsiTheme="minorHAnsi"/>
        </w:rPr>
        <w:t xml:space="preserve">Advocating for the rights of marginalised groups, in particular women and/or forest peoples </w:t>
      </w:r>
    </w:p>
    <w:p w:rsidR="00572E03" w:rsidRPr="008A5524" w:rsidRDefault="00572E03" w:rsidP="000D17BB">
      <w:pPr>
        <w:pStyle w:val="BodyText"/>
        <w:numPr>
          <w:ilvl w:val="0"/>
          <w:numId w:val="43"/>
        </w:numPr>
        <w:spacing w:after="0"/>
        <w:rPr>
          <w:rFonts w:asciiTheme="minorHAnsi" w:hAnsiTheme="minorHAnsi"/>
        </w:rPr>
      </w:pPr>
      <w:r>
        <w:rPr>
          <w:rFonts w:asciiTheme="minorHAnsi" w:hAnsiTheme="minorHAnsi" w:cs="Arial"/>
          <w:szCs w:val="22"/>
        </w:rPr>
        <w:t xml:space="preserve">Gathering </w:t>
      </w:r>
      <w:r w:rsidR="0042397A">
        <w:rPr>
          <w:rFonts w:asciiTheme="minorHAnsi" w:hAnsiTheme="minorHAnsi" w:cs="Arial"/>
          <w:szCs w:val="22"/>
        </w:rPr>
        <w:t xml:space="preserve">data </w:t>
      </w:r>
      <w:r>
        <w:rPr>
          <w:rFonts w:asciiTheme="minorHAnsi" w:hAnsiTheme="minorHAnsi" w:cs="Arial"/>
          <w:szCs w:val="22"/>
        </w:rPr>
        <w:t>and presenting evidence from field investigations, in particular on the issues faced by local communities</w:t>
      </w:r>
    </w:p>
    <w:p w:rsidR="00572E03" w:rsidRPr="00FD7928" w:rsidRDefault="00572E03" w:rsidP="000D17BB">
      <w:pPr>
        <w:pStyle w:val="BodyText"/>
        <w:numPr>
          <w:ilvl w:val="0"/>
          <w:numId w:val="43"/>
        </w:numPr>
        <w:spacing w:after="0"/>
        <w:rPr>
          <w:rFonts w:asciiTheme="minorHAnsi" w:hAnsiTheme="minorHAnsi"/>
        </w:rPr>
      </w:pPr>
      <w:r>
        <w:rPr>
          <w:rFonts w:asciiTheme="minorHAnsi" w:hAnsiTheme="minorHAnsi" w:cs="Arial"/>
          <w:szCs w:val="22"/>
        </w:rPr>
        <w:t xml:space="preserve">Building stronger networks and coalitions across civil society </w:t>
      </w:r>
    </w:p>
    <w:p w:rsidR="00572E03" w:rsidRPr="003D3D55" w:rsidRDefault="00572E03" w:rsidP="000D17BB">
      <w:pPr>
        <w:pStyle w:val="BodyText"/>
        <w:numPr>
          <w:ilvl w:val="0"/>
          <w:numId w:val="43"/>
        </w:numPr>
        <w:spacing w:after="0"/>
        <w:rPr>
          <w:rFonts w:asciiTheme="minorHAnsi" w:hAnsiTheme="minorHAnsi"/>
        </w:rPr>
      </w:pPr>
      <w:r>
        <w:rPr>
          <w:rFonts w:asciiTheme="minorHAnsi" w:hAnsiTheme="minorHAnsi" w:cs="Arial"/>
          <w:szCs w:val="22"/>
        </w:rPr>
        <w:t>Developing links with media to publicise findings and issues</w:t>
      </w:r>
    </w:p>
    <w:p w:rsidR="00572E03" w:rsidRPr="003D3D55" w:rsidRDefault="00572E03" w:rsidP="000D17BB">
      <w:pPr>
        <w:pStyle w:val="BodyText"/>
        <w:numPr>
          <w:ilvl w:val="0"/>
          <w:numId w:val="43"/>
        </w:numPr>
        <w:spacing w:after="0"/>
        <w:rPr>
          <w:rFonts w:asciiTheme="minorHAnsi" w:hAnsiTheme="minorHAnsi"/>
        </w:rPr>
      </w:pPr>
      <w:r>
        <w:rPr>
          <w:rFonts w:asciiTheme="minorHAnsi" w:hAnsiTheme="minorHAnsi" w:cs="Arial"/>
          <w:szCs w:val="22"/>
        </w:rPr>
        <w:t xml:space="preserve">Conducting civil society independent forest monitoring (IFM) and other </w:t>
      </w:r>
      <w:r w:rsidR="00DA76FC">
        <w:rPr>
          <w:rFonts w:asciiTheme="minorHAnsi" w:hAnsiTheme="minorHAnsi" w:cs="Arial"/>
          <w:szCs w:val="22"/>
        </w:rPr>
        <w:t>oversight</w:t>
      </w:r>
      <w:r w:rsidR="0035132B">
        <w:rPr>
          <w:rFonts w:asciiTheme="minorHAnsi" w:hAnsiTheme="minorHAnsi" w:cs="Arial"/>
          <w:szCs w:val="22"/>
        </w:rPr>
        <w:t xml:space="preserve"> </w:t>
      </w:r>
      <w:r w:rsidR="00DA76FC">
        <w:rPr>
          <w:rFonts w:asciiTheme="minorHAnsi" w:hAnsiTheme="minorHAnsi" w:cs="Arial"/>
          <w:szCs w:val="22"/>
        </w:rPr>
        <w:t xml:space="preserve">measures </w:t>
      </w:r>
      <w:r>
        <w:rPr>
          <w:rFonts w:asciiTheme="minorHAnsi" w:hAnsiTheme="minorHAnsi" w:cs="Arial"/>
          <w:szCs w:val="22"/>
        </w:rPr>
        <w:t>to hold authorities and companies to account</w:t>
      </w:r>
    </w:p>
    <w:p w:rsidR="00572E03" w:rsidRPr="003D3D55" w:rsidRDefault="00572E03" w:rsidP="000D17BB">
      <w:pPr>
        <w:pStyle w:val="BodyText"/>
        <w:numPr>
          <w:ilvl w:val="0"/>
          <w:numId w:val="43"/>
        </w:numPr>
        <w:spacing w:after="0"/>
        <w:rPr>
          <w:rFonts w:asciiTheme="minorHAnsi" w:hAnsiTheme="minorHAnsi"/>
        </w:rPr>
      </w:pPr>
      <w:r>
        <w:rPr>
          <w:rFonts w:asciiTheme="minorHAnsi" w:hAnsiTheme="minorHAnsi" w:cs="Arial"/>
          <w:szCs w:val="22"/>
        </w:rPr>
        <w:t>Promoting civil society engagement in the negotiation or implementation of Voluntary Partnership Agreements (VPAs) for Forest Law Enforcement Governance and Trade (FLEGT) with the European Union</w:t>
      </w:r>
    </w:p>
    <w:p w:rsidR="00572E03" w:rsidRDefault="00814C9D" w:rsidP="00572E03">
      <w:pPr>
        <w:pStyle w:val="BodyText"/>
        <w:spacing w:after="0"/>
        <w:rPr>
          <w:rFonts w:asciiTheme="minorHAnsi" w:hAnsiTheme="minorHAnsi"/>
        </w:rPr>
      </w:pPr>
      <w:r>
        <w:rPr>
          <w:rFonts w:asciiTheme="minorHAnsi" w:hAnsiTheme="minorHAnsi"/>
        </w:rPr>
        <w:t xml:space="preserve">As part of the end of programme monitoring and evaluation, we would like partners to carry out a self-assessment </w:t>
      </w:r>
      <w:r w:rsidR="00572E03">
        <w:rPr>
          <w:rFonts w:asciiTheme="minorHAnsi" w:hAnsiTheme="minorHAnsi"/>
        </w:rPr>
        <w:t xml:space="preserve">of their effectiveness in relation to these </w:t>
      </w:r>
      <w:r w:rsidR="000D17BB">
        <w:rPr>
          <w:rFonts w:asciiTheme="minorHAnsi" w:hAnsiTheme="minorHAnsi"/>
        </w:rPr>
        <w:t xml:space="preserve">seven </w:t>
      </w:r>
      <w:r w:rsidR="00572E03">
        <w:rPr>
          <w:rFonts w:asciiTheme="minorHAnsi" w:hAnsiTheme="minorHAnsi"/>
        </w:rPr>
        <w:t xml:space="preserve">objectives. </w:t>
      </w:r>
      <w:r w:rsidR="00AF3C65">
        <w:rPr>
          <w:rFonts w:asciiTheme="minorHAnsi" w:hAnsiTheme="minorHAnsi"/>
          <w:b/>
        </w:rPr>
        <w:t>You only need to complete an assessment f</w:t>
      </w:r>
      <w:r w:rsidR="00767A22">
        <w:rPr>
          <w:rFonts w:asciiTheme="minorHAnsi" w:hAnsiTheme="minorHAnsi"/>
          <w:b/>
        </w:rPr>
        <w:t xml:space="preserve">or the </w:t>
      </w:r>
      <w:r w:rsidR="000D17BB">
        <w:rPr>
          <w:rFonts w:asciiTheme="minorHAnsi" w:hAnsiTheme="minorHAnsi"/>
          <w:b/>
        </w:rPr>
        <w:t>ones</w:t>
      </w:r>
      <w:r w:rsidR="00767A22">
        <w:rPr>
          <w:rFonts w:asciiTheme="minorHAnsi" w:hAnsiTheme="minorHAnsi"/>
          <w:b/>
        </w:rPr>
        <w:t xml:space="preserve"> that are applicable to your organisation</w:t>
      </w:r>
      <w:r w:rsidR="00572E03">
        <w:rPr>
          <w:rFonts w:asciiTheme="minorHAnsi" w:hAnsiTheme="minorHAnsi"/>
        </w:rPr>
        <w:t xml:space="preserve">, for example </w:t>
      </w:r>
      <w:r w:rsidR="009F7369">
        <w:rPr>
          <w:rFonts w:asciiTheme="minorHAnsi" w:hAnsiTheme="minorHAnsi"/>
        </w:rPr>
        <w:t xml:space="preserve">only a </w:t>
      </w:r>
      <w:r w:rsidR="000D17BB">
        <w:rPr>
          <w:rFonts w:asciiTheme="minorHAnsi" w:hAnsiTheme="minorHAnsi"/>
        </w:rPr>
        <w:t>few</w:t>
      </w:r>
      <w:r w:rsidR="009F7369">
        <w:rPr>
          <w:rFonts w:asciiTheme="minorHAnsi" w:hAnsiTheme="minorHAnsi"/>
        </w:rPr>
        <w:t xml:space="preserve"> organisations</w:t>
      </w:r>
      <w:r w:rsidR="00572E03">
        <w:rPr>
          <w:rFonts w:asciiTheme="minorHAnsi" w:hAnsiTheme="minorHAnsi"/>
        </w:rPr>
        <w:t xml:space="preserve"> have conducted IFM or c</w:t>
      </w:r>
      <w:r w:rsidR="00AA0D1C">
        <w:rPr>
          <w:rFonts w:asciiTheme="minorHAnsi" w:hAnsiTheme="minorHAnsi"/>
        </w:rPr>
        <w:t>ontributed to VPA processes. O</w:t>
      </w:r>
      <w:r w:rsidR="00572E03">
        <w:rPr>
          <w:rFonts w:asciiTheme="minorHAnsi" w:hAnsiTheme="minorHAnsi"/>
        </w:rPr>
        <w:t>bjective</w:t>
      </w:r>
      <w:r w:rsidR="00AA0D1C">
        <w:rPr>
          <w:rFonts w:asciiTheme="minorHAnsi" w:hAnsiTheme="minorHAnsi"/>
        </w:rPr>
        <w:t xml:space="preserve"> 3</w:t>
      </w:r>
      <w:r w:rsidR="00572E03">
        <w:rPr>
          <w:rFonts w:asciiTheme="minorHAnsi" w:hAnsiTheme="minorHAnsi"/>
        </w:rPr>
        <w:t xml:space="preserve"> on investigation</w:t>
      </w:r>
      <w:r w:rsidR="0042397A">
        <w:rPr>
          <w:rFonts w:asciiTheme="minorHAnsi" w:hAnsiTheme="minorHAnsi"/>
        </w:rPr>
        <w:t>s</w:t>
      </w:r>
      <w:r w:rsidR="00572E03">
        <w:rPr>
          <w:rFonts w:asciiTheme="minorHAnsi" w:hAnsiTheme="minorHAnsi"/>
        </w:rPr>
        <w:t xml:space="preserve"> may also cover the collection of data for the preparation of maps or other graphics.  </w:t>
      </w:r>
    </w:p>
    <w:p w:rsidR="00572E03" w:rsidRDefault="00572E03" w:rsidP="00572E03">
      <w:pPr>
        <w:pStyle w:val="BodyText"/>
        <w:spacing w:after="0"/>
        <w:rPr>
          <w:rFonts w:asciiTheme="minorHAnsi" w:hAnsiTheme="minorHAnsi"/>
        </w:rPr>
      </w:pPr>
    </w:p>
    <w:p w:rsidR="00572E03" w:rsidRDefault="00572E03" w:rsidP="00572E03">
      <w:pPr>
        <w:pStyle w:val="BodyText"/>
        <w:spacing w:after="0"/>
        <w:rPr>
          <w:rFonts w:asciiTheme="minorHAnsi" w:hAnsiTheme="minorHAnsi"/>
        </w:rPr>
      </w:pPr>
      <w:r>
        <w:rPr>
          <w:rFonts w:asciiTheme="minorHAnsi" w:hAnsiTheme="minorHAnsi"/>
        </w:rPr>
        <w:t xml:space="preserve">The assessment tool consists of a set of ratings from 1 to 5.  Guidance is provided in the following page on the criteria. You should then use the template to indicate your score and give one or two bullets points explaining why you have chosen it, including concrete examples where possible. In addition, you are then invited to reflect on what score you would have given your organisation at the start of the </w:t>
      </w:r>
      <w:smartTag w:uri="urn:schemas-microsoft-com:office:smarttags" w:element="stockticker">
        <w:r>
          <w:rPr>
            <w:rFonts w:asciiTheme="minorHAnsi" w:hAnsiTheme="minorHAnsi"/>
          </w:rPr>
          <w:t>SAFM</w:t>
        </w:r>
      </w:smartTag>
      <w:r>
        <w:rPr>
          <w:rFonts w:asciiTheme="minorHAnsi" w:hAnsiTheme="minorHAnsi"/>
        </w:rPr>
        <w:t xml:space="preserve"> programme (i.e. when you first started receiving a grant) with some reasons why your capabilities have improved, stayed the same, or worsened, and to consider the lessons learnt.  </w:t>
      </w:r>
    </w:p>
    <w:p w:rsidR="00572E03" w:rsidRDefault="00572E03" w:rsidP="002F18B7">
      <w:pPr>
        <w:pStyle w:val="BodyText"/>
        <w:spacing w:after="0"/>
        <w:rPr>
          <w:rFonts w:asciiTheme="minorHAnsi" w:hAnsiTheme="minorHAnsi"/>
        </w:rPr>
      </w:pPr>
    </w:p>
    <w:p w:rsidR="007B39E7" w:rsidRDefault="00572E03" w:rsidP="007B39E7">
      <w:pPr>
        <w:pStyle w:val="BodyText"/>
      </w:pPr>
      <w:r w:rsidRPr="00814C9D">
        <w:rPr>
          <w:rFonts w:asciiTheme="minorHAnsi" w:hAnsiTheme="minorHAnsi"/>
        </w:rPr>
        <w:t>It is recommended t</w:t>
      </w:r>
      <w:r>
        <w:rPr>
          <w:rFonts w:asciiTheme="minorHAnsi" w:hAnsiTheme="minorHAnsi"/>
        </w:rPr>
        <w:t xml:space="preserve">hat you complete </w:t>
      </w:r>
      <w:r w:rsidRPr="00814C9D">
        <w:rPr>
          <w:rFonts w:asciiTheme="minorHAnsi" w:hAnsiTheme="minorHAnsi"/>
        </w:rPr>
        <w:t xml:space="preserve">the </w:t>
      </w:r>
      <w:r>
        <w:rPr>
          <w:rFonts w:asciiTheme="minorHAnsi" w:hAnsiTheme="minorHAnsi"/>
        </w:rPr>
        <w:t xml:space="preserve">tool </w:t>
      </w:r>
      <w:r w:rsidRPr="00814C9D">
        <w:rPr>
          <w:rFonts w:asciiTheme="minorHAnsi" w:hAnsiTheme="minorHAnsi"/>
        </w:rPr>
        <w:t>in a participatory manner</w:t>
      </w:r>
      <w:r>
        <w:rPr>
          <w:rFonts w:asciiTheme="minorHAnsi" w:hAnsiTheme="minorHAnsi"/>
        </w:rPr>
        <w:t xml:space="preserve"> with project staff and possibly </w:t>
      </w:r>
      <w:r w:rsidR="00927633">
        <w:rPr>
          <w:rFonts w:asciiTheme="minorHAnsi" w:hAnsiTheme="minorHAnsi"/>
        </w:rPr>
        <w:t xml:space="preserve">an </w:t>
      </w:r>
      <w:r>
        <w:rPr>
          <w:rFonts w:asciiTheme="minorHAnsi" w:hAnsiTheme="minorHAnsi"/>
        </w:rPr>
        <w:t xml:space="preserve">external </w:t>
      </w:r>
      <w:r w:rsidR="00927633">
        <w:rPr>
          <w:rFonts w:asciiTheme="minorHAnsi" w:hAnsiTheme="minorHAnsi"/>
        </w:rPr>
        <w:t>person playing interviewer</w:t>
      </w:r>
      <w:r w:rsidR="000D17BB">
        <w:rPr>
          <w:rFonts w:asciiTheme="minorHAnsi" w:hAnsiTheme="minorHAnsi"/>
        </w:rPr>
        <w:t xml:space="preserve">.  </w:t>
      </w:r>
      <w:r w:rsidR="00927633">
        <w:rPr>
          <w:rFonts w:asciiTheme="minorHAnsi" w:hAnsiTheme="minorHAnsi" w:cs="Arial"/>
          <w:szCs w:val="22"/>
        </w:rPr>
        <w:t xml:space="preserve">It takes time and needs discussion to build consensus about what level your organisation is operating at. </w:t>
      </w:r>
      <w:r w:rsidR="0042397A">
        <w:rPr>
          <w:rFonts w:asciiTheme="minorHAnsi" w:hAnsiTheme="minorHAnsi" w:cs="Arial"/>
          <w:szCs w:val="22"/>
        </w:rPr>
        <w:t xml:space="preserve">Remember to keep a record of who takes part. </w:t>
      </w:r>
      <w:r w:rsidRPr="00814C9D">
        <w:rPr>
          <w:rFonts w:asciiTheme="minorHAnsi" w:hAnsiTheme="minorHAnsi" w:cs="Arial"/>
          <w:szCs w:val="22"/>
        </w:rPr>
        <w:t xml:space="preserve">This will increase the validity </w:t>
      </w:r>
      <w:r>
        <w:rPr>
          <w:rFonts w:asciiTheme="minorHAnsi" w:hAnsiTheme="minorHAnsi" w:cs="Arial"/>
          <w:szCs w:val="22"/>
        </w:rPr>
        <w:t>of the scores and the potential for further learning and planning</w:t>
      </w:r>
      <w:r w:rsidRPr="00814C9D">
        <w:rPr>
          <w:rFonts w:asciiTheme="minorHAnsi" w:hAnsiTheme="minorHAnsi" w:cs="Arial"/>
          <w:szCs w:val="22"/>
        </w:rPr>
        <w:t>.</w:t>
      </w:r>
      <w:r w:rsidR="004B2B84">
        <w:rPr>
          <w:rFonts w:asciiTheme="minorHAnsi" w:hAnsiTheme="minorHAnsi"/>
        </w:rPr>
        <w:t xml:space="preserve">Where your work is part of a larger organisation with various other funding sources, please complete an assessment only for your specific team or project that has been supported by </w:t>
      </w:r>
      <w:smartTag w:uri="urn:schemas-microsoft-com:office:smarttags" w:element="stockticker">
        <w:r w:rsidR="004B2B84">
          <w:rPr>
            <w:rFonts w:asciiTheme="minorHAnsi" w:hAnsiTheme="minorHAnsi"/>
          </w:rPr>
          <w:t>SAFM</w:t>
        </w:r>
      </w:smartTag>
      <w:r w:rsidR="004B2B84">
        <w:rPr>
          <w:rFonts w:asciiTheme="minorHAnsi" w:hAnsiTheme="minorHAnsi"/>
        </w:rPr>
        <w:t xml:space="preserve">.  </w:t>
      </w:r>
      <w:r w:rsidR="004B2B84">
        <w:rPr>
          <w:rFonts w:asciiTheme="minorHAnsi" w:hAnsiTheme="minorHAnsi" w:cs="Arial"/>
          <w:b/>
          <w:bCs/>
          <w:iCs/>
        </w:rPr>
        <w:t xml:space="preserve">Please reflect critically on how the capabilities of your organisation have developed and what really happened, as opposed to what you hoped to achieve. Lower scores do not in any way mean that the project has failed, but </w:t>
      </w:r>
      <w:r w:rsidR="0042397A">
        <w:rPr>
          <w:rFonts w:asciiTheme="minorHAnsi" w:hAnsiTheme="minorHAnsi" w:cs="Arial"/>
          <w:b/>
          <w:bCs/>
          <w:iCs/>
        </w:rPr>
        <w:t>should</w:t>
      </w:r>
      <w:r w:rsidR="004B2B84">
        <w:rPr>
          <w:rFonts w:asciiTheme="minorHAnsi" w:hAnsiTheme="minorHAnsi" w:cs="Arial"/>
          <w:b/>
          <w:bCs/>
          <w:iCs/>
        </w:rPr>
        <w:t xml:space="preserve"> help to identify needs and areas to strengthen.  </w:t>
      </w:r>
      <w:r w:rsidR="008D521C">
        <w:rPr>
          <w:rFonts w:asciiTheme="minorHAnsi" w:hAnsiTheme="minorHAnsi"/>
        </w:rPr>
        <w:t>Global Witness will prov</w:t>
      </w:r>
      <w:r w:rsidR="0042397A">
        <w:rPr>
          <w:rFonts w:asciiTheme="minorHAnsi" w:hAnsiTheme="minorHAnsi"/>
        </w:rPr>
        <w:t>ide feedback on your assessment</w:t>
      </w:r>
      <w:r w:rsidR="000D17BB">
        <w:rPr>
          <w:rFonts w:asciiTheme="minorHAnsi" w:hAnsiTheme="minorHAnsi"/>
        </w:rPr>
        <w:t xml:space="preserve"> (and will help conduct the assessment if making a final visit to your organisation)</w:t>
      </w:r>
      <w:r w:rsidR="0042397A">
        <w:rPr>
          <w:rFonts w:asciiTheme="minorHAnsi" w:hAnsiTheme="minorHAnsi"/>
        </w:rPr>
        <w:t xml:space="preserve">, keep a record of the final version, </w:t>
      </w:r>
      <w:r w:rsidR="008D521C">
        <w:rPr>
          <w:rFonts w:asciiTheme="minorHAnsi" w:hAnsiTheme="minorHAnsi"/>
        </w:rPr>
        <w:t xml:space="preserve">and use the findings for overall programme reporting.  </w:t>
      </w:r>
      <w:r w:rsidR="007B39E7">
        <w:br w:type="page"/>
      </w:r>
    </w:p>
    <w:p w:rsidR="00732A22" w:rsidRPr="00FC51D1" w:rsidRDefault="00505994" w:rsidP="00A14989">
      <w:pPr>
        <w:pStyle w:val="Heading4"/>
        <w:spacing w:before="0" w:after="0"/>
        <w:rPr>
          <w:rFonts w:asciiTheme="minorHAnsi" w:hAnsiTheme="minorHAnsi"/>
          <w:sz w:val="28"/>
          <w:szCs w:val="28"/>
        </w:rPr>
      </w:pPr>
      <w:r w:rsidRPr="00FC51D1">
        <w:rPr>
          <w:rFonts w:asciiTheme="minorHAnsi" w:hAnsiTheme="minorHAnsi"/>
          <w:sz w:val="28"/>
          <w:szCs w:val="28"/>
        </w:rPr>
        <w:lastRenderedPageBreak/>
        <w:t xml:space="preserve">Guidance for the scores in the </w:t>
      </w:r>
      <w:smartTag w:uri="urn:schemas-microsoft-com:office:smarttags" w:element="stockticker">
        <w:r w:rsidRPr="00FC51D1">
          <w:rPr>
            <w:rFonts w:asciiTheme="minorHAnsi" w:hAnsiTheme="minorHAnsi"/>
            <w:sz w:val="28"/>
            <w:szCs w:val="28"/>
          </w:rPr>
          <w:t>SAFM</w:t>
        </w:r>
      </w:smartTag>
      <w:r w:rsidRPr="00FC51D1">
        <w:rPr>
          <w:rFonts w:asciiTheme="minorHAnsi" w:hAnsiTheme="minorHAnsi"/>
          <w:sz w:val="28"/>
          <w:szCs w:val="28"/>
        </w:rPr>
        <w:t xml:space="preserve"> Partner </w:t>
      </w:r>
      <w:r w:rsidR="00965879">
        <w:rPr>
          <w:rFonts w:asciiTheme="minorHAnsi" w:hAnsiTheme="minorHAnsi"/>
          <w:sz w:val="28"/>
          <w:szCs w:val="28"/>
        </w:rPr>
        <w:t>Development Self-</w:t>
      </w:r>
      <w:r w:rsidRPr="00FC51D1">
        <w:rPr>
          <w:rFonts w:asciiTheme="minorHAnsi" w:hAnsiTheme="minorHAnsi"/>
          <w:sz w:val="28"/>
          <w:szCs w:val="28"/>
        </w:rPr>
        <w:t>Assessment T</w:t>
      </w:r>
      <w:r w:rsidR="00EE3EF1" w:rsidRPr="00FC51D1">
        <w:rPr>
          <w:rFonts w:asciiTheme="minorHAnsi" w:hAnsiTheme="minorHAnsi"/>
          <w:sz w:val="28"/>
          <w:szCs w:val="28"/>
        </w:rPr>
        <w:t>ool</w:t>
      </w:r>
    </w:p>
    <w:p w:rsidR="00A14989" w:rsidRPr="00A14989" w:rsidRDefault="00A14989" w:rsidP="00DA76FC">
      <w:pPr>
        <w:pStyle w:val="BodyText"/>
        <w:spacing w:after="0"/>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1237"/>
        <w:gridCol w:w="1933"/>
        <w:gridCol w:w="1933"/>
        <w:gridCol w:w="2013"/>
        <w:gridCol w:w="1854"/>
        <w:gridCol w:w="1933"/>
        <w:gridCol w:w="1933"/>
        <w:gridCol w:w="1934"/>
      </w:tblGrid>
      <w:tr w:rsidR="00FC51D1" w:rsidRPr="007B39E7" w:rsidTr="00CF7CF1">
        <w:tc>
          <w:tcPr>
            <w:tcW w:w="1237" w:type="dxa"/>
            <w:vAlign w:val="center"/>
          </w:tcPr>
          <w:p w:rsidR="00FC51D1" w:rsidRPr="007B39E7" w:rsidRDefault="00FC51D1" w:rsidP="007B39E7">
            <w:pPr>
              <w:jc w:val="center"/>
              <w:rPr>
                <w:rFonts w:asciiTheme="minorHAnsi" w:hAnsiTheme="minorHAnsi" w:cs="Arial"/>
                <w:b/>
                <w:sz w:val="20"/>
                <w:szCs w:val="20"/>
              </w:rPr>
            </w:pPr>
          </w:p>
        </w:tc>
        <w:tc>
          <w:tcPr>
            <w:tcW w:w="13533" w:type="dxa"/>
            <w:gridSpan w:val="7"/>
            <w:vAlign w:val="center"/>
          </w:tcPr>
          <w:p w:rsidR="00FC51D1" w:rsidRPr="00FC51D1" w:rsidRDefault="00FC51D1" w:rsidP="00FC51D1">
            <w:pPr>
              <w:pStyle w:val="TableBullet"/>
              <w:numPr>
                <w:ilvl w:val="0"/>
                <w:numId w:val="0"/>
              </w:numPr>
              <w:spacing w:after="0"/>
              <w:ind w:left="79"/>
              <w:jc w:val="center"/>
              <w:rPr>
                <w:rFonts w:asciiTheme="minorHAnsi" w:hAnsiTheme="minorHAnsi"/>
                <w:i/>
              </w:rPr>
            </w:pPr>
            <w:r>
              <w:rPr>
                <w:rFonts w:asciiTheme="minorHAnsi" w:hAnsiTheme="minorHAnsi"/>
                <w:b/>
              </w:rPr>
              <w:t xml:space="preserve">Areas of effectiveness </w:t>
            </w:r>
            <w:r>
              <w:rPr>
                <w:rFonts w:asciiTheme="minorHAnsi" w:hAnsiTheme="minorHAnsi"/>
                <w:i/>
              </w:rPr>
              <w:t>(What is your organisation doing?)</w:t>
            </w:r>
          </w:p>
        </w:tc>
      </w:tr>
      <w:tr w:rsidR="007B39E7" w:rsidRPr="007B39E7" w:rsidTr="00A11942">
        <w:tc>
          <w:tcPr>
            <w:tcW w:w="1237" w:type="dxa"/>
            <w:vAlign w:val="center"/>
          </w:tcPr>
          <w:p w:rsidR="007B39E7" w:rsidRPr="007B39E7" w:rsidRDefault="007B39E7" w:rsidP="007B39E7">
            <w:pPr>
              <w:jc w:val="center"/>
              <w:rPr>
                <w:rFonts w:asciiTheme="minorHAnsi" w:hAnsiTheme="minorHAnsi"/>
                <w:b/>
                <w:sz w:val="20"/>
                <w:szCs w:val="20"/>
              </w:rPr>
            </w:pPr>
            <w:r w:rsidRPr="007B39E7">
              <w:rPr>
                <w:rFonts w:asciiTheme="minorHAnsi" w:hAnsiTheme="minorHAnsi" w:cs="Arial"/>
                <w:b/>
                <w:sz w:val="20"/>
                <w:szCs w:val="20"/>
              </w:rPr>
              <w:t xml:space="preserve">Level of effectiveness </w:t>
            </w:r>
            <w:r w:rsidRPr="007B39E7">
              <w:rPr>
                <w:rFonts w:asciiTheme="minorHAnsi" w:hAnsiTheme="minorHAnsi" w:cs="Arial"/>
                <w:i/>
                <w:sz w:val="20"/>
                <w:szCs w:val="20"/>
              </w:rPr>
              <w:t>(How well are you doing it?)</w:t>
            </w:r>
          </w:p>
        </w:tc>
        <w:tc>
          <w:tcPr>
            <w:tcW w:w="1933" w:type="dxa"/>
            <w:vAlign w:val="center"/>
          </w:tcPr>
          <w:p w:rsidR="007B39E7" w:rsidRPr="007B39E7" w:rsidRDefault="007B39E7" w:rsidP="00B2021A">
            <w:pPr>
              <w:pStyle w:val="Table"/>
              <w:spacing w:after="0"/>
              <w:ind w:left="79"/>
              <w:rPr>
                <w:rFonts w:asciiTheme="minorHAnsi" w:hAnsiTheme="minorHAnsi"/>
                <w:b/>
              </w:rPr>
            </w:pPr>
            <w:r w:rsidRPr="007B39E7">
              <w:rPr>
                <w:rFonts w:asciiTheme="minorHAnsi" w:hAnsiTheme="minorHAnsi"/>
                <w:b/>
              </w:rPr>
              <w:t>Engaging multi-stakeholder forums better to influence policy processes</w:t>
            </w:r>
          </w:p>
        </w:tc>
        <w:tc>
          <w:tcPr>
            <w:tcW w:w="1933" w:type="dxa"/>
            <w:vAlign w:val="center"/>
          </w:tcPr>
          <w:p w:rsidR="007B39E7" w:rsidRPr="007B39E7" w:rsidRDefault="007B39E7" w:rsidP="007B39E7">
            <w:pPr>
              <w:pStyle w:val="Table"/>
              <w:spacing w:after="0"/>
              <w:ind w:left="79"/>
              <w:rPr>
                <w:rFonts w:asciiTheme="minorHAnsi" w:hAnsiTheme="minorHAnsi"/>
                <w:b/>
              </w:rPr>
            </w:pPr>
            <w:r w:rsidRPr="007B39E7">
              <w:rPr>
                <w:rFonts w:asciiTheme="minorHAnsi" w:hAnsiTheme="minorHAnsi"/>
                <w:b/>
              </w:rPr>
              <w:t>Advocating for marginalised groups rights</w:t>
            </w:r>
          </w:p>
        </w:tc>
        <w:tc>
          <w:tcPr>
            <w:tcW w:w="2013" w:type="dxa"/>
            <w:vAlign w:val="center"/>
          </w:tcPr>
          <w:p w:rsidR="007B39E7" w:rsidRPr="007B39E7" w:rsidRDefault="007B39E7" w:rsidP="00B2021A">
            <w:pPr>
              <w:pStyle w:val="Table"/>
              <w:spacing w:after="0"/>
              <w:ind w:left="79"/>
              <w:rPr>
                <w:rFonts w:asciiTheme="minorHAnsi" w:hAnsiTheme="minorHAnsi"/>
                <w:b/>
              </w:rPr>
            </w:pPr>
            <w:r w:rsidRPr="007B39E7">
              <w:rPr>
                <w:rFonts w:asciiTheme="minorHAnsi" w:hAnsiTheme="minorHAnsi"/>
                <w:b/>
              </w:rPr>
              <w:t xml:space="preserve">Producing stronger evidence from investigations </w:t>
            </w:r>
          </w:p>
        </w:tc>
        <w:tc>
          <w:tcPr>
            <w:tcW w:w="1854" w:type="dxa"/>
            <w:vAlign w:val="center"/>
          </w:tcPr>
          <w:p w:rsidR="007B39E7" w:rsidRPr="007B39E7" w:rsidRDefault="007B39E7" w:rsidP="00B2021A">
            <w:pPr>
              <w:pStyle w:val="Table"/>
              <w:spacing w:after="0"/>
              <w:ind w:left="79"/>
              <w:rPr>
                <w:rFonts w:asciiTheme="minorHAnsi" w:hAnsiTheme="minorHAnsi"/>
                <w:b/>
              </w:rPr>
            </w:pPr>
            <w:r w:rsidRPr="007B39E7">
              <w:rPr>
                <w:rFonts w:asciiTheme="minorHAnsi" w:hAnsiTheme="minorHAnsi"/>
                <w:b/>
              </w:rPr>
              <w:t>Developing closer links with media to publicise issues</w:t>
            </w:r>
          </w:p>
        </w:tc>
        <w:tc>
          <w:tcPr>
            <w:tcW w:w="1933" w:type="dxa"/>
            <w:vAlign w:val="center"/>
          </w:tcPr>
          <w:p w:rsidR="007B39E7" w:rsidRPr="007B39E7" w:rsidRDefault="007B39E7" w:rsidP="00B2021A">
            <w:pPr>
              <w:pStyle w:val="Table"/>
              <w:spacing w:after="0"/>
              <w:ind w:left="79"/>
              <w:rPr>
                <w:rFonts w:asciiTheme="minorHAnsi" w:hAnsiTheme="minorHAnsi"/>
                <w:b/>
              </w:rPr>
            </w:pPr>
            <w:r w:rsidRPr="007B39E7">
              <w:rPr>
                <w:rFonts w:asciiTheme="minorHAnsi" w:hAnsiTheme="minorHAnsi"/>
                <w:b/>
              </w:rPr>
              <w:t xml:space="preserve">Playing stronger role in civil society networks </w:t>
            </w:r>
          </w:p>
        </w:tc>
        <w:tc>
          <w:tcPr>
            <w:tcW w:w="1933" w:type="dxa"/>
            <w:vAlign w:val="center"/>
          </w:tcPr>
          <w:p w:rsidR="007B39E7" w:rsidRPr="007B39E7" w:rsidRDefault="007B39E7" w:rsidP="00B2021A">
            <w:pPr>
              <w:pStyle w:val="Table"/>
              <w:spacing w:after="0"/>
              <w:ind w:left="79"/>
              <w:rPr>
                <w:rFonts w:asciiTheme="minorHAnsi" w:hAnsiTheme="minorHAnsi"/>
                <w:b/>
              </w:rPr>
            </w:pPr>
            <w:r w:rsidRPr="007B39E7">
              <w:rPr>
                <w:rFonts w:asciiTheme="minorHAnsi" w:hAnsiTheme="minorHAnsi"/>
                <w:b/>
              </w:rPr>
              <w:t>Conducting IFM and other measures to hold companies and authorities to account</w:t>
            </w:r>
          </w:p>
        </w:tc>
        <w:tc>
          <w:tcPr>
            <w:tcW w:w="1934" w:type="dxa"/>
            <w:vAlign w:val="center"/>
          </w:tcPr>
          <w:p w:rsidR="007B39E7" w:rsidRPr="007B39E7" w:rsidRDefault="007B39E7" w:rsidP="00B2021A">
            <w:pPr>
              <w:pStyle w:val="TableBullet"/>
              <w:numPr>
                <w:ilvl w:val="0"/>
                <w:numId w:val="0"/>
              </w:numPr>
              <w:spacing w:after="0"/>
              <w:ind w:left="79"/>
              <w:rPr>
                <w:rFonts w:asciiTheme="minorHAnsi" w:hAnsiTheme="minorHAnsi"/>
                <w:b/>
              </w:rPr>
            </w:pPr>
            <w:r w:rsidRPr="007B39E7">
              <w:rPr>
                <w:rFonts w:asciiTheme="minorHAnsi" w:hAnsiTheme="minorHAnsi"/>
                <w:b/>
              </w:rPr>
              <w:t>Promoting greater civil society engagement in VPAs</w:t>
            </w:r>
          </w:p>
        </w:tc>
      </w:tr>
      <w:tr w:rsidR="007B39E7" w:rsidRPr="007B39E7" w:rsidTr="00A11942">
        <w:tc>
          <w:tcPr>
            <w:tcW w:w="1237" w:type="dxa"/>
            <w:vAlign w:val="center"/>
          </w:tcPr>
          <w:p w:rsidR="007B39E7" w:rsidRPr="007B39E7" w:rsidRDefault="007B39E7" w:rsidP="00DA76FC">
            <w:pPr>
              <w:jc w:val="center"/>
              <w:rPr>
                <w:rFonts w:asciiTheme="minorHAnsi" w:hAnsiTheme="minorHAnsi"/>
                <w:b/>
                <w:sz w:val="20"/>
                <w:szCs w:val="20"/>
              </w:rPr>
            </w:pPr>
            <w:r w:rsidRPr="007B39E7">
              <w:rPr>
                <w:rFonts w:asciiTheme="minorHAnsi" w:hAnsiTheme="minorHAnsi"/>
                <w:b/>
                <w:sz w:val="20"/>
                <w:szCs w:val="20"/>
              </w:rPr>
              <w:t>5</w:t>
            </w:r>
          </w:p>
        </w:tc>
        <w:tc>
          <w:tcPr>
            <w:tcW w:w="1933" w:type="dxa"/>
          </w:tcPr>
          <w:p w:rsidR="0042397A" w:rsidRPr="0042397A" w:rsidRDefault="0042397A" w:rsidP="0042397A">
            <w:pPr>
              <w:pStyle w:val="TableBullet"/>
              <w:numPr>
                <w:ilvl w:val="0"/>
                <w:numId w:val="0"/>
              </w:numPr>
              <w:spacing w:after="0"/>
              <w:ind w:left="79"/>
              <w:rPr>
                <w:rFonts w:asciiTheme="minorHAnsi" w:hAnsiTheme="minorHAnsi"/>
                <w:b/>
                <w:u w:val="single"/>
              </w:rPr>
            </w:pPr>
            <w:r w:rsidRPr="0042397A">
              <w:rPr>
                <w:rFonts w:asciiTheme="minorHAnsi" w:hAnsiTheme="minorHAnsi"/>
                <w:b/>
                <w:u w:val="single"/>
              </w:rPr>
              <w:t xml:space="preserve">On-going </w:t>
            </w:r>
            <w:r w:rsidR="00A11942">
              <w:rPr>
                <w:rFonts w:asciiTheme="minorHAnsi" w:hAnsiTheme="minorHAnsi"/>
                <w:b/>
                <w:u w:val="single"/>
              </w:rPr>
              <w:t>forums</w:t>
            </w:r>
          </w:p>
          <w:p w:rsidR="007B39E7" w:rsidRPr="007B39E7" w:rsidRDefault="00160068" w:rsidP="00AE5607">
            <w:pPr>
              <w:pStyle w:val="TableBullet"/>
              <w:tabs>
                <w:tab w:val="clear" w:pos="284"/>
              </w:tabs>
              <w:spacing w:after="0"/>
              <w:ind w:left="192" w:hanging="113"/>
              <w:rPr>
                <w:rFonts w:asciiTheme="minorHAnsi" w:hAnsiTheme="minorHAnsi"/>
              </w:rPr>
            </w:pPr>
            <w:r>
              <w:rPr>
                <w:rFonts w:asciiTheme="minorHAnsi" w:hAnsiTheme="minorHAnsi"/>
              </w:rPr>
              <w:t xml:space="preserve">You play an active role in </w:t>
            </w:r>
            <w:r w:rsidRPr="00A11942">
              <w:rPr>
                <w:rFonts w:asciiTheme="minorHAnsi" w:hAnsiTheme="minorHAnsi"/>
              </w:rPr>
              <w:t>on-going m</w:t>
            </w:r>
            <w:r w:rsidR="007B39E7" w:rsidRPr="00A11942">
              <w:rPr>
                <w:rFonts w:asciiTheme="minorHAnsi" w:hAnsiTheme="minorHAnsi"/>
              </w:rPr>
              <w:t>ulti-stakeholder forums with established rules</w:t>
            </w:r>
            <w:r w:rsidR="007B39E7" w:rsidRPr="007B39E7">
              <w:rPr>
                <w:rFonts w:asciiTheme="minorHAnsi" w:hAnsiTheme="minorHAnsi"/>
              </w:rPr>
              <w:t xml:space="preserve"> for representation, process and transparency </w:t>
            </w:r>
          </w:p>
        </w:tc>
        <w:tc>
          <w:tcPr>
            <w:tcW w:w="193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Lead role themselves</w:t>
            </w:r>
          </w:p>
          <w:p w:rsidR="00160068" w:rsidRPr="00160068" w:rsidRDefault="00160068" w:rsidP="00A11942">
            <w:pPr>
              <w:pStyle w:val="TableBullet"/>
              <w:spacing w:after="0"/>
              <w:ind w:left="192" w:hanging="113"/>
              <w:rPr>
                <w:rFonts w:asciiTheme="minorHAnsi" w:hAnsiTheme="minorHAnsi"/>
              </w:rPr>
            </w:pPr>
            <w:r>
              <w:rPr>
                <w:rFonts w:asciiTheme="minorHAnsi" w:hAnsiTheme="minorHAnsi"/>
              </w:rPr>
              <w:t>You facilitate the ability of m</w:t>
            </w:r>
            <w:r w:rsidR="007B39E7" w:rsidRPr="007B39E7">
              <w:rPr>
                <w:rFonts w:asciiTheme="minorHAnsi" w:hAnsiTheme="minorHAnsi"/>
              </w:rPr>
              <w:t xml:space="preserve">arginalised groups </w:t>
            </w:r>
            <w:r>
              <w:rPr>
                <w:rFonts w:asciiTheme="minorHAnsi" w:hAnsiTheme="minorHAnsi"/>
              </w:rPr>
              <w:t xml:space="preserve">to </w:t>
            </w:r>
            <w:r w:rsidR="007B39E7" w:rsidRPr="007B39E7">
              <w:rPr>
                <w:rFonts w:asciiTheme="minorHAnsi" w:hAnsiTheme="minorHAnsi"/>
              </w:rPr>
              <w:t xml:space="preserve">playa </w:t>
            </w:r>
            <w:r w:rsidR="007B39E7" w:rsidRPr="00A11942">
              <w:rPr>
                <w:rFonts w:asciiTheme="minorHAnsi" w:hAnsiTheme="minorHAnsi"/>
              </w:rPr>
              <w:t>lead rol</w:t>
            </w:r>
            <w:r w:rsidRPr="00A11942">
              <w:rPr>
                <w:rFonts w:asciiTheme="minorHAnsi" w:hAnsiTheme="minorHAnsi"/>
              </w:rPr>
              <w:t>e</w:t>
            </w:r>
            <w:r>
              <w:rPr>
                <w:rFonts w:asciiTheme="minorHAnsi" w:hAnsiTheme="minorHAnsi"/>
              </w:rPr>
              <w:t xml:space="preserve"> themselves in </w:t>
            </w:r>
            <w:r w:rsidR="00A11942">
              <w:rPr>
                <w:rFonts w:asciiTheme="minorHAnsi" w:hAnsiTheme="minorHAnsi"/>
              </w:rPr>
              <w:t xml:space="preserve">advocating for </w:t>
            </w:r>
            <w:r w:rsidR="00CE3128">
              <w:rPr>
                <w:rFonts w:asciiTheme="minorHAnsi" w:hAnsiTheme="minorHAnsi"/>
              </w:rPr>
              <w:t>their rights</w:t>
            </w:r>
          </w:p>
        </w:tc>
        <w:tc>
          <w:tcPr>
            <w:tcW w:w="201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Skilled high quality</w:t>
            </w:r>
          </w:p>
          <w:p w:rsidR="007B39E7" w:rsidRPr="007B39E7" w:rsidRDefault="00160068" w:rsidP="00A11942">
            <w:pPr>
              <w:pStyle w:val="TableBullet"/>
              <w:spacing w:after="0"/>
              <w:ind w:left="192" w:hanging="113"/>
              <w:rPr>
                <w:rFonts w:asciiTheme="minorHAnsi" w:hAnsiTheme="minorHAnsi"/>
              </w:rPr>
            </w:pPr>
            <w:r>
              <w:rPr>
                <w:rFonts w:asciiTheme="minorHAnsi" w:hAnsiTheme="minorHAnsi"/>
              </w:rPr>
              <w:t xml:space="preserve">You </w:t>
            </w:r>
            <w:r w:rsidR="00ED40D9" w:rsidRPr="00A11942">
              <w:rPr>
                <w:rFonts w:asciiTheme="minorHAnsi" w:hAnsiTheme="minorHAnsi"/>
              </w:rPr>
              <w:t>are skilled</w:t>
            </w:r>
            <w:r w:rsidR="00ED40D9">
              <w:rPr>
                <w:rFonts w:asciiTheme="minorHAnsi" w:hAnsiTheme="minorHAnsi"/>
              </w:rPr>
              <w:t xml:space="preserve"> in </w:t>
            </w:r>
            <w:r>
              <w:rPr>
                <w:rFonts w:asciiTheme="minorHAnsi" w:hAnsiTheme="minorHAnsi"/>
              </w:rPr>
              <w:t>design</w:t>
            </w:r>
            <w:r w:rsidR="00ED40D9">
              <w:rPr>
                <w:rFonts w:asciiTheme="minorHAnsi" w:hAnsiTheme="minorHAnsi"/>
              </w:rPr>
              <w:t>ing</w:t>
            </w:r>
            <w:r>
              <w:rPr>
                <w:rFonts w:asciiTheme="minorHAnsi" w:hAnsiTheme="minorHAnsi"/>
              </w:rPr>
              <w:t xml:space="preserve"> and conduct</w:t>
            </w:r>
            <w:r w:rsidR="00ED40D9">
              <w:rPr>
                <w:rFonts w:asciiTheme="minorHAnsi" w:hAnsiTheme="minorHAnsi"/>
              </w:rPr>
              <w:t>ing</w:t>
            </w:r>
            <w:r>
              <w:rPr>
                <w:rFonts w:asciiTheme="minorHAnsi" w:hAnsiTheme="minorHAnsi"/>
              </w:rPr>
              <w:t xml:space="preserve"> investigations that </w:t>
            </w:r>
            <w:r w:rsidR="00ED40D9">
              <w:rPr>
                <w:rFonts w:asciiTheme="minorHAnsi" w:hAnsiTheme="minorHAnsi"/>
              </w:rPr>
              <w:t xml:space="preserve">produce </w:t>
            </w:r>
            <w:r>
              <w:rPr>
                <w:rFonts w:asciiTheme="minorHAnsi" w:hAnsiTheme="minorHAnsi"/>
              </w:rPr>
              <w:t xml:space="preserve">high quality evidence </w:t>
            </w:r>
            <w:r w:rsidR="00ED40D9">
              <w:rPr>
                <w:rFonts w:asciiTheme="minorHAnsi" w:hAnsiTheme="minorHAnsi"/>
              </w:rPr>
              <w:t>on</w:t>
            </w:r>
            <w:r>
              <w:rPr>
                <w:rFonts w:asciiTheme="minorHAnsi" w:hAnsiTheme="minorHAnsi"/>
              </w:rPr>
              <w:t xml:space="preserve"> forest and land use</w:t>
            </w:r>
            <w:r w:rsidR="00A11942">
              <w:rPr>
                <w:rFonts w:asciiTheme="minorHAnsi" w:hAnsiTheme="minorHAnsi"/>
              </w:rPr>
              <w:t xml:space="preserve"> issues and trends</w:t>
            </w:r>
          </w:p>
        </w:tc>
        <w:tc>
          <w:tcPr>
            <w:tcW w:w="1854"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Proactive links</w:t>
            </w:r>
          </w:p>
          <w:p w:rsidR="007B39E7" w:rsidRPr="00F47434" w:rsidRDefault="007B39E7" w:rsidP="00474960">
            <w:pPr>
              <w:pStyle w:val="TableBullet"/>
              <w:spacing w:after="0"/>
              <w:ind w:left="192" w:hanging="113"/>
              <w:rPr>
                <w:rFonts w:asciiTheme="minorHAnsi" w:hAnsiTheme="minorHAnsi"/>
              </w:rPr>
            </w:pPr>
            <w:r w:rsidRPr="007B39E7">
              <w:rPr>
                <w:rFonts w:asciiTheme="minorHAnsi" w:hAnsiTheme="minorHAnsi"/>
              </w:rPr>
              <w:t>You play a proactive role</w:t>
            </w:r>
            <w:r w:rsidR="00F47434">
              <w:rPr>
                <w:rFonts w:asciiTheme="minorHAnsi" w:hAnsiTheme="minorHAnsi"/>
              </w:rPr>
              <w:t xml:space="preserve"> in </w:t>
            </w:r>
            <w:r w:rsidRPr="007B39E7">
              <w:rPr>
                <w:rFonts w:asciiTheme="minorHAnsi" w:hAnsiTheme="minorHAnsi"/>
              </w:rPr>
              <w:t>speaking to media</w:t>
            </w:r>
            <w:r w:rsidR="00F47434">
              <w:rPr>
                <w:rFonts w:asciiTheme="minorHAnsi" w:hAnsiTheme="minorHAnsi"/>
              </w:rPr>
              <w:t xml:space="preserve">, have </w:t>
            </w:r>
            <w:r w:rsidRPr="007B39E7">
              <w:rPr>
                <w:rFonts w:asciiTheme="minorHAnsi" w:hAnsiTheme="minorHAnsi"/>
              </w:rPr>
              <w:t>relationships with key journalists</w:t>
            </w:r>
            <w:r w:rsidR="00F47434">
              <w:rPr>
                <w:rFonts w:asciiTheme="minorHAnsi" w:hAnsiTheme="minorHAnsi"/>
              </w:rPr>
              <w:t xml:space="preserve">, and regularly produce </w:t>
            </w:r>
            <w:r w:rsidR="008D346B">
              <w:rPr>
                <w:rFonts w:asciiTheme="minorHAnsi" w:hAnsiTheme="minorHAnsi"/>
              </w:rPr>
              <w:t xml:space="preserve">media </w:t>
            </w:r>
            <w:r w:rsidR="00F47434">
              <w:rPr>
                <w:rFonts w:asciiTheme="minorHAnsi" w:hAnsiTheme="minorHAnsi"/>
              </w:rPr>
              <w:t>materials.</w:t>
            </w:r>
          </w:p>
        </w:tc>
        <w:tc>
          <w:tcPr>
            <w:tcW w:w="1933"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Leadership role</w:t>
            </w:r>
          </w:p>
          <w:p w:rsidR="007B39E7" w:rsidRPr="007B39E7" w:rsidRDefault="007B39E7" w:rsidP="00AE5607">
            <w:pPr>
              <w:pStyle w:val="TableBullet"/>
              <w:spacing w:after="0"/>
              <w:ind w:left="192" w:hanging="113"/>
              <w:rPr>
                <w:rFonts w:asciiTheme="minorHAnsi" w:hAnsiTheme="minorHAnsi"/>
              </w:rPr>
            </w:pPr>
            <w:r w:rsidRPr="007B39E7">
              <w:rPr>
                <w:rFonts w:asciiTheme="minorHAnsi" w:hAnsiTheme="minorHAnsi"/>
              </w:rPr>
              <w:t xml:space="preserve">You have </w:t>
            </w:r>
            <w:r w:rsidR="00F47434">
              <w:rPr>
                <w:rFonts w:asciiTheme="minorHAnsi" w:hAnsiTheme="minorHAnsi"/>
              </w:rPr>
              <w:t xml:space="preserve">a recognised </w:t>
            </w:r>
            <w:r w:rsidR="00CE3128">
              <w:rPr>
                <w:rFonts w:asciiTheme="minorHAnsi" w:hAnsiTheme="minorHAnsi"/>
              </w:rPr>
              <w:t xml:space="preserve">lead </w:t>
            </w:r>
            <w:r w:rsidRPr="007B39E7">
              <w:rPr>
                <w:rFonts w:asciiTheme="minorHAnsi" w:hAnsiTheme="minorHAnsi"/>
              </w:rPr>
              <w:t xml:space="preserve">role within </w:t>
            </w:r>
            <w:r w:rsidRPr="00160068">
              <w:rPr>
                <w:rFonts w:asciiTheme="minorHAnsi" w:hAnsiTheme="minorHAnsi"/>
              </w:rPr>
              <w:t>national</w:t>
            </w:r>
            <w:r w:rsidRPr="007B39E7">
              <w:rPr>
                <w:rFonts w:asciiTheme="minorHAnsi" w:hAnsiTheme="minorHAnsi"/>
              </w:rPr>
              <w:t xml:space="preserve"> level </w:t>
            </w:r>
            <w:r w:rsidR="00F47434">
              <w:rPr>
                <w:rFonts w:asciiTheme="minorHAnsi" w:hAnsiTheme="minorHAnsi"/>
              </w:rPr>
              <w:t>networks with broad-based memberships</w:t>
            </w:r>
          </w:p>
        </w:tc>
        <w:tc>
          <w:tcPr>
            <w:tcW w:w="1933"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Consistent</w:t>
            </w:r>
          </w:p>
          <w:p w:rsidR="007B39E7" w:rsidRPr="007B39E7" w:rsidRDefault="00ED40D9" w:rsidP="00474960">
            <w:pPr>
              <w:pStyle w:val="TableBullet"/>
              <w:spacing w:after="0"/>
              <w:ind w:left="192" w:hanging="113"/>
              <w:rPr>
                <w:rFonts w:asciiTheme="minorHAnsi" w:hAnsiTheme="minorHAnsi"/>
              </w:rPr>
            </w:pPr>
            <w:r>
              <w:rPr>
                <w:rFonts w:asciiTheme="minorHAnsi" w:hAnsiTheme="minorHAnsi"/>
              </w:rPr>
              <w:t xml:space="preserve">You carry out </w:t>
            </w:r>
            <w:r w:rsidR="00AE5607">
              <w:rPr>
                <w:rFonts w:asciiTheme="minorHAnsi" w:hAnsiTheme="minorHAnsi"/>
              </w:rPr>
              <w:t xml:space="preserve">regular </w:t>
            </w:r>
            <w:r>
              <w:rPr>
                <w:rFonts w:asciiTheme="minorHAnsi" w:hAnsiTheme="minorHAnsi"/>
              </w:rPr>
              <w:t xml:space="preserve">civil society IFM </w:t>
            </w:r>
            <w:r w:rsidR="00474960">
              <w:rPr>
                <w:rFonts w:asciiTheme="minorHAnsi" w:hAnsiTheme="minorHAnsi"/>
              </w:rPr>
              <w:t>with</w:t>
            </w:r>
            <w:r>
              <w:rPr>
                <w:rFonts w:asciiTheme="minorHAnsi" w:hAnsiTheme="minorHAnsi"/>
              </w:rPr>
              <w:t xml:space="preserve"> clear procedures</w:t>
            </w:r>
            <w:r w:rsidR="00474960">
              <w:rPr>
                <w:rFonts w:asciiTheme="minorHAnsi" w:hAnsiTheme="minorHAnsi"/>
              </w:rPr>
              <w:t xml:space="preserve"> and reporting</w:t>
            </w:r>
            <w:r>
              <w:rPr>
                <w:rFonts w:asciiTheme="minorHAnsi" w:hAnsiTheme="minorHAnsi"/>
              </w:rPr>
              <w:t xml:space="preserve">, and press for actions by companies and authorities  </w:t>
            </w:r>
          </w:p>
        </w:tc>
        <w:tc>
          <w:tcPr>
            <w:tcW w:w="1934"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Coordinating</w:t>
            </w:r>
          </w:p>
          <w:p w:rsidR="007B39E7" w:rsidRPr="007B39E7" w:rsidRDefault="007B39E7" w:rsidP="00AE5607">
            <w:pPr>
              <w:pStyle w:val="TableBullet"/>
              <w:spacing w:after="0"/>
              <w:ind w:left="192" w:hanging="113"/>
              <w:rPr>
                <w:rFonts w:asciiTheme="minorHAnsi" w:hAnsiTheme="minorHAnsi"/>
              </w:rPr>
            </w:pPr>
            <w:r w:rsidRPr="007B39E7">
              <w:rPr>
                <w:rFonts w:asciiTheme="minorHAnsi" w:hAnsiTheme="minorHAnsi"/>
              </w:rPr>
              <w:t xml:space="preserve">You </w:t>
            </w:r>
            <w:r w:rsidR="00ED40D9">
              <w:rPr>
                <w:rFonts w:asciiTheme="minorHAnsi" w:hAnsiTheme="minorHAnsi"/>
              </w:rPr>
              <w:t>have a recognised role in the coordination of civil society inputs into VPA negotiation and/or implementation</w:t>
            </w:r>
          </w:p>
        </w:tc>
      </w:tr>
      <w:tr w:rsidR="00FC51D1" w:rsidRPr="007B39E7" w:rsidTr="00FC51D1">
        <w:tc>
          <w:tcPr>
            <w:tcW w:w="1237" w:type="dxa"/>
            <w:vAlign w:val="center"/>
          </w:tcPr>
          <w:p w:rsidR="00FC51D1" w:rsidRPr="007B39E7" w:rsidRDefault="00FC51D1" w:rsidP="00FC51D1">
            <w:pPr>
              <w:spacing w:before="40" w:after="40"/>
              <w:jc w:val="center"/>
              <w:rPr>
                <w:rFonts w:asciiTheme="minorHAnsi" w:hAnsiTheme="minorHAnsi"/>
                <w:b/>
                <w:sz w:val="20"/>
                <w:szCs w:val="20"/>
              </w:rPr>
            </w:pPr>
            <w:r w:rsidRPr="007B39E7">
              <w:rPr>
                <w:rFonts w:asciiTheme="minorHAnsi" w:hAnsiTheme="minorHAnsi"/>
                <w:b/>
                <w:sz w:val="20"/>
                <w:szCs w:val="20"/>
              </w:rPr>
              <w:t>4</w:t>
            </w:r>
          </w:p>
        </w:tc>
        <w:tc>
          <w:tcPr>
            <w:tcW w:w="13533" w:type="dxa"/>
            <w:gridSpan w:val="7"/>
            <w:vAlign w:val="center"/>
          </w:tcPr>
          <w:p w:rsidR="00FC51D1" w:rsidRPr="00FC51D1" w:rsidRDefault="00FC51D1" w:rsidP="00FC51D1">
            <w:pPr>
              <w:pStyle w:val="TableBullet"/>
              <w:numPr>
                <w:ilvl w:val="0"/>
                <w:numId w:val="0"/>
              </w:numPr>
              <w:spacing w:before="40" w:after="40"/>
              <w:jc w:val="center"/>
              <w:rPr>
                <w:rFonts w:asciiTheme="minorHAnsi" w:hAnsiTheme="minorHAnsi"/>
                <w:i/>
              </w:rPr>
            </w:pPr>
            <w:r>
              <w:rPr>
                <w:rFonts w:asciiTheme="minorHAnsi" w:hAnsiTheme="minorHAnsi"/>
                <w:i/>
              </w:rPr>
              <w:t>On the scale between 3 and 5</w:t>
            </w:r>
          </w:p>
        </w:tc>
      </w:tr>
      <w:tr w:rsidR="00ED40D9" w:rsidRPr="007B39E7" w:rsidTr="00A11942">
        <w:tc>
          <w:tcPr>
            <w:tcW w:w="1237" w:type="dxa"/>
            <w:vAlign w:val="center"/>
          </w:tcPr>
          <w:p w:rsidR="00ED40D9" w:rsidRPr="007B39E7" w:rsidRDefault="00ED40D9" w:rsidP="00DA76FC">
            <w:pPr>
              <w:jc w:val="center"/>
              <w:rPr>
                <w:rFonts w:asciiTheme="minorHAnsi" w:hAnsiTheme="minorHAnsi"/>
                <w:b/>
                <w:sz w:val="20"/>
                <w:szCs w:val="20"/>
              </w:rPr>
            </w:pPr>
            <w:r w:rsidRPr="007B39E7">
              <w:rPr>
                <w:rFonts w:asciiTheme="minorHAnsi" w:hAnsiTheme="minorHAnsi"/>
                <w:b/>
                <w:sz w:val="20"/>
                <w:szCs w:val="20"/>
              </w:rPr>
              <w:t>3</w:t>
            </w:r>
          </w:p>
        </w:tc>
        <w:tc>
          <w:tcPr>
            <w:tcW w:w="193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One-off meetings</w:t>
            </w:r>
          </w:p>
          <w:p w:rsidR="00ED40D9" w:rsidRPr="00A11942" w:rsidRDefault="00CE3128" w:rsidP="00CE3128">
            <w:pPr>
              <w:pStyle w:val="TableBullet"/>
              <w:tabs>
                <w:tab w:val="clear" w:pos="284"/>
              </w:tabs>
              <w:spacing w:after="0"/>
              <w:ind w:left="192" w:hanging="113"/>
              <w:rPr>
                <w:rFonts w:asciiTheme="minorHAnsi" w:hAnsiTheme="minorHAnsi"/>
              </w:rPr>
            </w:pPr>
            <w:r w:rsidRPr="00A11942">
              <w:rPr>
                <w:rFonts w:asciiTheme="minorHAnsi" w:hAnsiTheme="minorHAnsi"/>
              </w:rPr>
              <w:t xml:space="preserve">You facilitate </w:t>
            </w:r>
            <w:r w:rsidR="00ED40D9" w:rsidRPr="00A11942">
              <w:rPr>
                <w:rFonts w:asciiTheme="minorHAnsi" w:hAnsiTheme="minorHAnsi"/>
              </w:rPr>
              <w:t>multi-stakeholder forums but they are usually one-off meetings or consultations on specific issues</w:t>
            </w:r>
          </w:p>
        </w:tc>
        <w:tc>
          <w:tcPr>
            <w:tcW w:w="193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Represent them</w:t>
            </w:r>
          </w:p>
          <w:p w:rsidR="00ED40D9" w:rsidRPr="00A11942" w:rsidRDefault="00ED40D9" w:rsidP="00CE3128">
            <w:pPr>
              <w:pStyle w:val="TableBullet"/>
              <w:tabs>
                <w:tab w:val="clear" w:pos="284"/>
              </w:tabs>
              <w:spacing w:after="0"/>
              <w:ind w:left="192" w:hanging="113"/>
              <w:rPr>
                <w:rFonts w:asciiTheme="minorHAnsi" w:hAnsiTheme="minorHAnsi"/>
              </w:rPr>
            </w:pPr>
            <w:r w:rsidRPr="00A11942">
              <w:rPr>
                <w:rFonts w:asciiTheme="minorHAnsi" w:hAnsiTheme="minorHAnsi"/>
              </w:rPr>
              <w:t>You</w:t>
            </w:r>
            <w:r w:rsidR="00CE3128" w:rsidRPr="00A11942">
              <w:rPr>
                <w:rFonts w:asciiTheme="minorHAnsi" w:hAnsiTheme="minorHAnsi"/>
              </w:rPr>
              <w:t xml:space="preserve"> represent the needs of marginalised groups in</w:t>
            </w:r>
            <w:r w:rsidRPr="00A11942">
              <w:rPr>
                <w:rFonts w:asciiTheme="minorHAnsi" w:hAnsiTheme="minorHAnsi"/>
              </w:rPr>
              <w:t xml:space="preserve"> policy positions</w:t>
            </w:r>
            <w:r w:rsidR="00CE3128" w:rsidRPr="00A11942">
              <w:rPr>
                <w:rFonts w:asciiTheme="minorHAnsi" w:hAnsiTheme="minorHAnsi"/>
              </w:rPr>
              <w:t xml:space="preserve"> and involve them where possible</w:t>
            </w:r>
          </w:p>
        </w:tc>
        <w:tc>
          <w:tcPr>
            <w:tcW w:w="201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Conduct with support</w:t>
            </w:r>
          </w:p>
          <w:p w:rsidR="00ED40D9" w:rsidRPr="007B39E7" w:rsidRDefault="00CE3128" w:rsidP="00ED40D9">
            <w:pPr>
              <w:pStyle w:val="TableBullet"/>
              <w:tabs>
                <w:tab w:val="clear" w:pos="284"/>
              </w:tabs>
              <w:spacing w:after="0"/>
              <w:ind w:left="192" w:hanging="113"/>
              <w:rPr>
                <w:rFonts w:asciiTheme="minorHAnsi" w:hAnsiTheme="minorHAnsi"/>
              </w:rPr>
            </w:pPr>
            <w:r>
              <w:rPr>
                <w:rFonts w:asciiTheme="minorHAnsi" w:hAnsiTheme="minorHAnsi"/>
              </w:rPr>
              <w:t xml:space="preserve">You are able to conduct investigations but rely on </w:t>
            </w:r>
            <w:r w:rsidRPr="00A11942">
              <w:rPr>
                <w:rFonts w:asciiTheme="minorHAnsi" w:hAnsiTheme="minorHAnsi"/>
              </w:rPr>
              <w:t>external support</w:t>
            </w:r>
            <w:r>
              <w:rPr>
                <w:rFonts w:asciiTheme="minorHAnsi" w:hAnsiTheme="minorHAnsi"/>
              </w:rPr>
              <w:t xml:space="preserve"> and guidance to improve its quality</w:t>
            </w:r>
          </w:p>
        </w:tc>
        <w:tc>
          <w:tcPr>
            <w:tcW w:w="1854"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Some contacts</w:t>
            </w:r>
            <w:r w:rsidR="008D346B">
              <w:rPr>
                <w:rFonts w:asciiTheme="minorHAnsi" w:hAnsiTheme="minorHAnsi"/>
                <w:b/>
                <w:u w:val="single"/>
              </w:rPr>
              <w:t xml:space="preserve"> and materials</w:t>
            </w:r>
          </w:p>
          <w:p w:rsidR="00ED40D9" w:rsidRPr="007B39E7" w:rsidRDefault="00ED40D9" w:rsidP="008D346B">
            <w:pPr>
              <w:pStyle w:val="TableBullet"/>
              <w:tabs>
                <w:tab w:val="clear" w:pos="284"/>
              </w:tabs>
              <w:spacing w:after="0"/>
              <w:ind w:left="192" w:hanging="113"/>
              <w:rPr>
                <w:rFonts w:asciiTheme="minorHAnsi" w:hAnsiTheme="minorHAnsi"/>
              </w:rPr>
            </w:pPr>
            <w:r w:rsidRPr="007B39E7">
              <w:rPr>
                <w:rFonts w:asciiTheme="minorHAnsi" w:hAnsiTheme="minorHAnsi"/>
              </w:rPr>
              <w:t xml:space="preserve">You have </w:t>
            </w:r>
            <w:r w:rsidR="00CE3128">
              <w:rPr>
                <w:rFonts w:asciiTheme="minorHAnsi" w:hAnsiTheme="minorHAnsi"/>
              </w:rPr>
              <w:t>a list ofmedia contacts</w:t>
            </w:r>
            <w:r w:rsidR="008D346B">
              <w:rPr>
                <w:rFonts w:asciiTheme="minorHAnsi" w:hAnsiTheme="minorHAnsi"/>
              </w:rPr>
              <w:t xml:space="preserve"> and</w:t>
            </w:r>
            <w:r w:rsidR="00CE3128">
              <w:rPr>
                <w:rFonts w:asciiTheme="minorHAnsi" w:hAnsiTheme="minorHAnsi"/>
              </w:rPr>
              <w:t xml:space="preserve"> occasionally produce </w:t>
            </w:r>
            <w:r w:rsidR="008D346B">
              <w:rPr>
                <w:rFonts w:asciiTheme="minorHAnsi" w:hAnsiTheme="minorHAnsi"/>
              </w:rPr>
              <w:t>media materials including social media (facebooketc)</w:t>
            </w:r>
            <w:r w:rsidR="000D17BB">
              <w:rPr>
                <w:rFonts w:asciiTheme="minorHAnsi" w:hAnsiTheme="minorHAnsi"/>
              </w:rPr>
              <w:t>.</w:t>
            </w:r>
          </w:p>
        </w:tc>
        <w:tc>
          <w:tcPr>
            <w:tcW w:w="1933"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Active participant</w:t>
            </w:r>
          </w:p>
          <w:p w:rsidR="00ED40D9" w:rsidRPr="007B39E7" w:rsidRDefault="00ED40D9" w:rsidP="00ED40D9">
            <w:pPr>
              <w:pStyle w:val="TableBullet"/>
              <w:tabs>
                <w:tab w:val="clear" w:pos="284"/>
              </w:tabs>
              <w:spacing w:after="0"/>
              <w:ind w:left="192" w:hanging="113"/>
              <w:rPr>
                <w:rFonts w:asciiTheme="minorHAnsi" w:hAnsiTheme="minorHAnsi"/>
              </w:rPr>
            </w:pPr>
            <w:r w:rsidRPr="007B39E7">
              <w:rPr>
                <w:rFonts w:asciiTheme="minorHAnsi" w:hAnsiTheme="minorHAnsi"/>
              </w:rPr>
              <w:t xml:space="preserve">You </w:t>
            </w:r>
            <w:r w:rsidR="00CE3128">
              <w:rPr>
                <w:rFonts w:asciiTheme="minorHAnsi" w:hAnsiTheme="minorHAnsi"/>
              </w:rPr>
              <w:t xml:space="preserve">actively </w:t>
            </w:r>
            <w:r w:rsidRPr="007B39E7">
              <w:rPr>
                <w:rFonts w:asciiTheme="minorHAnsi" w:hAnsiTheme="minorHAnsi"/>
              </w:rPr>
              <w:t xml:space="preserve">participate within networks </w:t>
            </w:r>
            <w:r w:rsidR="00CE3128">
              <w:rPr>
                <w:rFonts w:asciiTheme="minorHAnsi" w:hAnsiTheme="minorHAnsi"/>
              </w:rPr>
              <w:t>and are invited to join events</w:t>
            </w:r>
          </w:p>
          <w:p w:rsidR="00ED40D9" w:rsidRPr="007B39E7" w:rsidRDefault="00ED40D9" w:rsidP="00CE3128">
            <w:pPr>
              <w:pStyle w:val="TableBullet"/>
              <w:numPr>
                <w:ilvl w:val="0"/>
                <w:numId w:val="0"/>
              </w:numPr>
              <w:spacing w:after="0"/>
              <w:ind w:left="79"/>
              <w:rPr>
                <w:rFonts w:asciiTheme="minorHAnsi" w:hAnsiTheme="minorHAnsi"/>
              </w:rPr>
            </w:pPr>
          </w:p>
        </w:tc>
        <w:tc>
          <w:tcPr>
            <w:tcW w:w="1933" w:type="dxa"/>
          </w:tcPr>
          <w:p w:rsidR="00474960" w:rsidRPr="00474960" w:rsidRDefault="00474960" w:rsidP="00474960">
            <w:pPr>
              <w:pStyle w:val="TableBullet"/>
              <w:numPr>
                <w:ilvl w:val="0"/>
                <w:numId w:val="0"/>
              </w:numPr>
              <w:spacing w:after="0"/>
              <w:rPr>
                <w:rFonts w:asciiTheme="minorHAnsi" w:hAnsiTheme="minorHAnsi"/>
                <w:b/>
                <w:u w:val="single"/>
              </w:rPr>
            </w:pPr>
            <w:r>
              <w:rPr>
                <w:rFonts w:asciiTheme="minorHAnsi" w:hAnsiTheme="minorHAnsi"/>
                <w:b/>
                <w:u w:val="single"/>
              </w:rPr>
              <w:t>Supported</w:t>
            </w:r>
          </w:p>
          <w:p w:rsidR="00ED40D9" w:rsidRPr="007B39E7" w:rsidRDefault="00AE5607" w:rsidP="00AE5607">
            <w:pPr>
              <w:pStyle w:val="TableBullet"/>
              <w:tabs>
                <w:tab w:val="clear" w:pos="284"/>
              </w:tabs>
              <w:spacing w:after="0"/>
              <w:ind w:left="192" w:hanging="113"/>
              <w:rPr>
                <w:rFonts w:asciiTheme="minorHAnsi" w:hAnsiTheme="minorHAnsi"/>
              </w:rPr>
            </w:pPr>
            <w:r>
              <w:rPr>
                <w:rFonts w:asciiTheme="minorHAnsi" w:hAnsiTheme="minorHAnsi"/>
              </w:rPr>
              <w:t xml:space="preserve">You carry out local civil society IFM and report findings, but need support on the procedures and holding other to account  </w:t>
            </w:r>
          </w:p>
        </w:tc>
        <w:tc>
          <w:tcPr>
            <w:tcW w:w="1934"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Participating</w:t>
            </w:r>
          </w:p>
          <w:p w:rsidR="00ED40D9" w:rsidRPr="007B39E7" w:rsidRDefault="00ED40D9" w:rsidP="00AE5607">
            <w:pPr>
              <w:pStyle w:val="TableBullet"/>
              <w:tabs>
                <w:tab w:val="clear" w:pos="284"/>
              </w:tabs>
              <w:spacing w:after="0"/>
              <w:ind w:left="192" w:hanging="113"/>
              <w:rPr>
                <w:rFonts w:asciiTheme="minorHAnsi" w:hAnsiTheme="minorHAnsi"/>
              </w:rPr>
            </w:pPr>
            <w:r w:rsidRPr="007B39E7">
              <w:rPr>
                <w:rFonts w:asciiTheme="minorHAnsi" w:hAnsiTheme="minorHAnsi"/>
              </w:rPr>
              <w:t>You have taken part in VPA</w:t>
            </w:r>
            <w:r w:rsidR="00AE5607">
              <w:rPr>
                <w:rFonts w:asciiTheme="minorHAnsi" w:hAnsiTheme="minorHAnsi"/>
              </w:rPr>
              <w:t xml:space="preserve"> discussions  </w:t>
            </w:r>
          </w:p>
        </w:tc>
      </w:tr>
      <w:tr w:rsidR="00FC51D1" w:rsidRPr="007B39E7" w:rsidTr="00FC51D1">
        <w:tc>
          <w:tcPr>
            <w:tcW w:w="1237" w:type="dxa"/>
            <w:vAlign w:val="center"/>
          </w:tcPr>
          <w:p w:rsidR="00FC51D1" w:rsidRPr="007B39E7" w:rsidRDefault="00FC51D1" w:rsidP="00FC51D1">
            <w:pPr>
              <w:spacing w:before="40" w:after="40"/>
              <w:jc w:val="center"/>
              <w:rPr>
                <w:rFonts w:asciiTheme="minorHAnsi" w:hAnsiTheme="minorHAnsi"/>
                <w:b/>
                <w:sz w:val="20"/>
                <w:szCs w:val="20"/>
              </w:rPr>
            </w:pPr>
            <w:r w:rsidRPr="007B39E7">
              <w:rPr>
                <w:rFonts w:asciiTheme="minorHAnsi" w:hAnsiTheme="minorHAnsi"/>
                <w:b/>
                <w:sz w:val="20"/>
                <w:szCs w:val="20"/>
              </w:rPr>
              <w:t>2</w:t>
            </w:r>
          </w:p>
        </w:tc>
        <w:tc>
          <w:tcPr>
            <w:tcW w:w="13533" w:type="dxa"/>
            <w:gridSpan w:val="7"/>
            <w:vAlign w:val="center"/>
          </w:tcPr>
          <w:p w:rsidR="00FC51D1" w:rsidRPr="00FC51D1" w:rsidRDefault="00FC51D1" w:rsidP="00FC51D1">
            <w:pPr>
              <w:pStyle w:val="TableBullet"/>
              <w:numPr>
                <w:ilvl w:val="0"/>
                <w:numId w:val="0"/>
              </w:numPr>
              <w:spacing w:before="40" w:after="40"/>
              <w:jc w:val="center"/>
              <w:rPr>
                <w:rFonts w:asciiTheme="minorHAnsi" w:hAnsiTheme="minorHAnsi"/>
                <w:i/>
              </w:rPr>
            </w:pPr>
            <w:r>
              <w:rPr>
                <w:rFonts w:asciiTheme="minorHAnsi" w:hAnsiTheme="minorHAnsi"/>
                <w:i/>
              </w:rPr>
              <w:t>On the scale between 1 and 3</w:t>
            </w:r>
          </w:p>
        </w:tc>
      </w:tr>
      <w:tr w:rsidR="00ED40D9" w:rsidRPr="007B39E7" w:rsidTr="00A11942">
        <w:tc>
          <w:tcPr>
            <w:tcW w:w="1237" w:type="dxa"/>
            <w:vAlign w:val="center"/>
          </w:tcPr>
          <w:p w:rsidR="00ED40D9" w:rsidRPr="007B39E7" w:rsidRDefault="00ED40D9" w:rsidP="00DA76FC">
            <w:pPr>
              <w:jc w:val="center"/>
              <w:rPr>
                <w:rFonts w:asciiTheme="minorHAnsi" w:hAnsiTheme="minorHAnsi"/>
                <w:b/>
                <w:sz w:val="20"/>
                <w:szCs w:val="20"/>
              </w:rPr>
            </w:pPr>
            <w:r w:rsidRPr="007B39E7">
              <w:rPr>
                <w:rFonts w:asciiTheme="minorHAnsi" w:hAnsiTheme="minorHAnsi"/>
                <w:b/>
                <w:sz w:val="20"/>
                <w:szCs w:val="20"/>
              </w:rPr>
              <w:t>1</w:t>
            </w:r>
          </w:p>
        </w:tc>
        <w:tc>
          <w:tcPr>
            <w:tcW w:w="1933" w:type="dxa"/>
          </w:tcPr>
          <w:p w:rsidR="00A11942" w:rsidRPr="00A11942" w:rsidRDefault="00A11942" w:rsidP="00A11942">
            <w:pPr>
              <w:pStyle w:val="TableBullet"/>
              <w:numPr>
                <w:ilvl w:val="0"/>
                <w:numId w:val="0"/>
              </w:numPr>
              <w:spacing w:after="0"/>
              <w:ind w:left="79"/>
              <w:rPr>
                <w:rFonts w:asciiTheme="minorHAnsi" w:hAnsiTheme="minorHAnsi"/>
                <w:b/>
                <w:u w:val="single"/>
              </w:rPr>
            </w:pPr>
            <w:r w:rsidRPr="00A11942">
              <w:rPr>
                <w:rFonts w:asciiTheme="minorHAnsi" w:hAnsiTheme="minorHAnsi"/>
                <w:b/>
                <w:u w:val="single"/>
              </w:rPr>
              <w:t>Occasional dialogue</w:t>
            </w:r>
          </w:p>
          <w:p w:rsidR="00ED40D9" w:rsidRPr="007B39E7" w:rsidRDefault="00ED40D9" w:rsidP="0042397A">
            <w:pPr>
              <w:pStyle w:val="TableBullet"/>
              <w:tabs>
                <w:tab w:val="clear" w:pos="284"/>
              </w:tabs>
              <w:spacing w:after="0"/>
              <w:ind w:left="192" w:hanging="113"/>
              <w:rPr>
                <w:rFonts w:asciiTheme="minorHAnsi" w:hAnsiTheme="minorHAnsi"/>
              </w:rPr>
            </w:pPr>
            <w:r w:rsidRPr="007B39E7">
              <w:rPr>
                <w:rFonts w:asciiTheme="minorHAnsi" w:hAnsiTheme="minorHAnsi"/>
              </w:rPr>
              <w:t xml:space="preserve">You </w:t>
            </w:r>
            <w:r w:rsidR="00AE5607">
              <w:rPr>
                <w:rFonts w:asciiTheme="minorHAnsi" w:hAnsiTheme="minorHAnsi"/>
              </w:rPr>
              <w:t>have</w:t>
            </w:r>
            <w:r w:rsidRPr="007B39E7">
              <w:rPr>
                <w:rFonts w:asciiTheme="minorHAnsi" w:hAnsiTheme="minorHAnsi"/>
              </w:rPr>
              <w:t xml:space="preserve"> only </w:t>
            </w:r>
            <w:r w:rsidR="0042397A" w:rsidRPr="00A11942">
              <w:rPr>
                <w:rFonts w:asciiTheme="minorHAnsi" w:hAnsiTheme="minorHAnsi"/>
              </w:rPr>
              <w:t>occasional</w:t>
            </w:r>
            <w:r w:rsidRPr="007B39E7">
              <w:rPr>
                <w:rFonts w:asciiTheme="minorHAnsi" w:hAnsiTheme="minorHAnsi"/>
              </w:rPr>
              <w:t xml:space="preserve"> dialogue with government on specific issues</w:t>
            </w:r>
            <w:r w:rsidR="00AE5607">
              <w:rPr>
                <w:rFonts w:asciiTheme="minorHAnsi" w:hAnsiTheme="minorHAnsi"/>
              </w:rPr>
              <w:t>, and rarely participate in multi-stakeholder forums</w:t>
            </w:r>
          </w:p>
        </w:tc>
        <w:tc>
          <w:tcPr>
            <w:tcW w:w="193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Limited connection</w:t>
            </w:r>
          </w:p>
          <w:p w:rsidR="00ED40D9" w:rsidRPr="007B39E7" w:rsidRDefault="00A11942" w:rsidP="00A11942">
            <w:pPr>
              <w:pStyle w:val="TableBullet"/>
              <w:tabs>
                <w:tab w:val="clear" w:pos="284"/>
              </w:tabs>
              <w:spacing w:after="0"/>
              <w:ind w:left="192" w:hanging="113"/>
              <w:rPr>
                <w:rFonts w:asciiTheme="minorHAnsi" w:hAnsiTheme="minorHAnsi"/>
              </w:rPr>
            </w:pPr>
            <w:r>
              <w:rPr>
                <w:rFonts w:asciiTheme="minorHAnsi" w:hAnsiTheme="minorHAnsi"/>
              </w:rPr>
              <w:t>Y</w:t>
            </w:r>
            <w:r w:rsidR="00AE5607">
              <w:rPr>
                <w:rFonts w:asciiTheme="minorHAnsi" w:hAnsiTheme="minorHAnsi"/>
              </w:rPr>
              <w:t xml:space="preserve">ou </w:t>
            </w:r>
            <w:r w:rsidR="00AE5607" w:rsidRPr="00A11942">
              <w:rPr>
                <w:rFonts w:asciiTheme="minorHAnsi" w:hAnsiTheme="minorHAnsi"/>
              </w:rPr>
              <w:t>make little reference</w:t>
            </w:r>
            <w:r w:rsidR="00AE5607">
              <w:rPr>
                <w:rFonts w:asciiTheme="minorHAnsi" w:hAnsiTheme="minorHAnsi"/>
              </w:rPr>
              <w:t xml:space="preserve"> to </w:t>
            </w:r>
            <w:r>
              <w:rPr>
                <w:rFonts w:asciiTheme="minorHAnsi" w:hAnsiTheme="minorHAnsi"/>
              </w:rPr>
              <w:t>marginalised groups’ needs</w:t>
            </w:r>
            <w:r w:rsidR="00AE5607">
              <w:rPr>
                <w:rFonts w:asciiTheme="minorHAnsi" w:hAnsiTheme="minorHAnsi"/>
              </w:rPr>
              <w:t xml:space="preserve"> in policy positions</w:t>
            </w:r>
            <w:r>
              <w:rPr>
                <w:rFonts w:asciiTheme="minorHAnsi" w:hAnsiTheme="minorHAnsi"/>
              </w:rPr>
              <w:t xml:space="preserve"> and have few direct links to them</w:t>
            </w:r>
          </w:p>
        </w:tc>
        <w:tc>
          <w:tcPr>
            <w:tcW w:w="2013" w:type="dxa"/>
          </w:tcPr>
          <w:p w:rsidR="00A11942" w:rsidRPr="00A11942" w:rsidRDefault="00A11942" w:rsidP="00A11942">
            <w:pPr>
              <w:pStyle w:val="TableBullet"/>
              <w:numPr>
                <w:ilvl w:val="0"/>
                <w:numId w:val="0"/>
              </w:numPr>
              <w:spacing w:after="0"/>
              <w:ind w:left="79"/>
              <w:rPr>
                <w:rFonts w:asciiTheme="minorHAnsi" w:hAnsiTheme="minorHAnsi"/>
                <w:b/>
                <w:u w:val="single"/>
              </w:rPr>
            </w:pPr>
            <w:r>
              <w:rPr>
                <w:rFonts w:asciiTheme="minorHAnsi" w:hAnsiTheme="minorHAnsi"/>
                <w:b/>
                <w:u w:val="single"/>
              </w:rPr>
              <w:t>Little experience</w:t>
            </w:r>
          </w:p>
          <w:p w:rsidR="00ED40D9" w:rsidRPr="007B39E7" w:rsidRDefault="00AE5607" w:rsidP="00AE5607">
            <w:pPr>
              <w:pStyle w:val="TableBullet"/>
              <w:tabs>
                <w:tab w:val="clear" w:pos="284"/>
              </w:tabs>
              <w:spacing w:after="0"/>
              <w:ind w:left="192" w:hanging="113"/>
              <w:rPr>
                <w:rFonts w:asciiTheme="minorHAnsi" w:hAnsiTheme="minorHAnsi"/>
              </w:rPr>
            </w:pPr>
            <w:r>
              <w:rPr>
                <w:rFonts w:asciiTheme="minorHAnsi" w:hAnsiTheme="minorHAnsi"/>
              </w:rPr>
              <w:t xml:space="preserve">You may collect some local data but have </w:t>
            </w:r>
            <w:r w:rsidRPr="00A11942">
              <w:rPr>
                <w:rFonts w:asciiTheme="minorHAnsi" w:hAnsiTheme="minorHAnsi"/>
              </w:rPr>
              <w:t>little knowledge</w:t>
            </w:r>
            <w:r>
              <w:rPr>
                <w:rFonts w:asciiTheme="minorHAnsi" w:hAnsiTheme="minorHAnsi"/>
              </w:rPr>
              <w:t xml:space="preserve"> or experience of investigation design and methods</w:t>
            </w:r>
          </w:p>
        </w:tc>
        <w:tc>
          <w:tcPr>
            <w:tcW w:w="1854" w:type="dxa"/>
          </w:tcPr>
          <w:p w:rsidR="00474960" w:rsidRPr="00474960" w:rsidRDefault="008D346B"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Limited contact</w:t>
            </w:r>
          </w:p>
          <w:p w:rsidR="00ED40D9" w:rsidRPr="007B39E7" w:rsidRDefault="00ED40D9" w:rsidP="00AE5607">
            <w:pPr>
              <w:pStyle w:val="TableBullet"/>
              <w:tabs>
                <w:tab w:val="clear" w:pos="284"/>
              </w:tabs>
              <w:spacing w:after="0"/>
              <w:ind w:left="192" w:hanging="113"/>
              <w:rPr>
                <w:rFonts w:asciiTheme="minorHAnsi" w:hAnsiTheme="minorHAnsi"/>
              </w:rPr>
            </w:pPr>
            <w:r w:rsidRPr="007B39E7">
              <w:rPr>
                <w:rFonts w:asciiTheme="minorHAnsi" w:hAnsiTheme="minorHAnsi"/>
              </w:rPr>
              <w:t>You rarely, if ever, hav</w:t>
            </w:r>
            <w:r w:rsidR="00AE5607">
              <w:rPr>
                <w:rFonts w:asciiTheme="minorHAnsi" w:hAnsiTheme="minorHAnsi"/>
              </w:rPr>
              <w:t>e a media story about your work and only occasionally talk to journalists when they contact you</w:t>
            </w:r>
          </w:p>
        </w:tc>
        <w:tc>
          <w:tcPr>
            <w:tcW w:w="1933"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Basic awareness</w:t>
            </w:r>
          </w:p>
          <w:p w:rsidR="00ED40D9" w:rsidRPr="007B39E7" w:rsidRDefault="00ED40D9" w:rsidP="00474960">
            <w:pPr>
              <w:pStyle w:val="TableBullet"/>
              <w:tabs>
                <w:tab w:val="clear" w:pos="284"/>
              </w:tabs>
              <w:spacing w:after="0"/>
              <w:ind w:left="192" w:hanging="113"/>
              <w:rPr>
                <w:rFonts w:asciiTheme="minorHAnsi" w:hAnsiTheme="minorHAnsi"/>
              </w:rPr>
            </w:pPr>
            <w:r w:rsidRPr="007B39E7">
              <w:rPr>
                <w:rFonts w:asciiTheme="minorHAnsi" w:hAnsiTheme="minorHAnsi"/>
              </w:rPr>
              <w:t>You have an awareness of networks working on similar issues, but have little regular contact with them.</w:t>
            </w:r>
          </w:p>
        </w:tc>
        <w:tc>
          <w:tcPr>
            <w:tcW w:w="1933"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Uncoordinated</w:t>
            </w:r>
          </w:p>
          <w:p w:rsidR="00ED40D9" w:rsidRPr="007B39E7" w:rsidRDefault="00FC51D1" w:rsidP="00FC51D1">
            <w:pPr>
              <w:pStyle w:val="TableBullet"/>
              <w:tabs>
                <w:tab w:val="clear" w:pos="284"/>
              </w:tabs>
              <w:spacing w:after="0"/>
              <w:ind w:left="192" w:hanging="113"/>
              <w:rPr>
                <w:rFonts w:asciiTheme="minorHAnsi" w:hAnsiTheme="minorHAnsi"/>
              </w:rPr>
            </w:pPr>
            <w:r>
              <w:rPr>
                <w:rFonts w:asciiTheme="minorHAnsi" w:hAnsiTheme="minorHAnsi"/>
              </w:rPr>
              <w:t>Y</w:t>
            </w:r>
            <w:r w:rsidR="00AE5607" w:rsidRPr="007B39E7">
              <w:rPr>
                <w:rFonts w:asciiTheme="minorHAnsi" w:hAnsiTheme="minorHAnsi"/>
              </w:rPr>
              <w:t xml:space="preserve">ou </w:t>
            </w:r>
            <w:r>
              <w:rPr>
                <w:rFonts w:asciiTheme="minorHAnsi" w:hAnsiTheme="minorHAnsi"/>
              </w:rPr>
              <w:t xml:space="preserve">may </w:t>
            </w:r>
            <w:r w:rsidR="00AE5607">
              <w:rPr>
                <w:rFonts w:asciiTheme="minorHAnsi" w:hAnsiTheme="minorHAnsi"/>
              </w:rPr>
              <w:t>carry out local monitoring</w:t>
            </w:r>
            <w:r>
              <w:rPr>
                <w:rFonts w:asciiTheme="minorHAnsi" w:hAnsiTheme="minorHAnsi"/>
              </w:rPr>
              <w:t>, but it is uncoordinated and has no established reporting systems</w:t>
            </w:r>
          </w:p>
        </w:tc>
        <w:tc>
          <w:tcPr>
            <w:tcW w:w="1934" w:type="dxa"/>
          </w:tcPr>
          <w:p w:rsidR="00474960" w:rsidRPr="00474960" w:rsidRDefault="00474960" w:rsidP="00474960">
            <w:pPr>
              <w:pStyle w:val="TableBullet"/>
              <w:numPr>
                <w:ilvl w:val="0"/>
                <w:numId w:val="0"/>
              </w:numPr>
              <w:spacing w:after="0"/>
              <w:ind w:left="79"/>
              <w:rPr>
                <w:rFonts w:asciiTheme="minorHAnsi" w:hAnsiTheme="minorHAnsi"/>
                <w:b/>
                <w:u w:val="single"/>
              </w:rPr>
            </w:pPr>
            <w:r>
              <w:rPr>
                <w:rFonts w:asciiTheme="minorHAnsi" w:hAnsiTheme="minorHAnsi"/>
                <w:b/>
                <w:u w:val="single"/>
              </w:rPr>
              <w:t>Little knowledge</w:t>
            </w:r>
          </w:p>
          <w:p w:rsidR="00ED40D9" w:rsidRPr="007B39E7" w:rsidRDefault="00ED40D9" w:rsidP="00AE5607">
            <w:pPr>
              <w:pStyle w:val="TableBullet"/>
              <w:tabs>
                <w:tab w:val="clear" w:pos="284"/>
              </w:tabs>
              <w:spacing w:after="0"/>
              <w:ind w:left="192" w:hanging="113"/>
              <w:rPr>
                <w:rFonts w:asciiTheme="minorHAnsi" w:hAnsiTheme="minorHAnsi"/>
              </w:rPr>
            </w:pPr>
            <w:r w:rsidRPr="007B39E7">
              <w:rPr>
                <w:rFonts w:asciiTheme="minorHAnsi" w:hAnsiTheme="minorHAnsi"/>
              </w:rPr>
              <w:t xml:space="preserve">You </w:t>
            </w:r>
            <w:r w:rsidR="00AE5607">
              <w:rPr>
                <w:rFonts w:asciiTheme="minorHAnsi" w:hAnsiTheme="minorHAnsi"/>
              </w:rPr>
              <w:t>have little or no knowledge of</w:t>
            </w:r>
            <w:r w:rsidRPr="007B39E7">
              <w:rPr>
                <w:rFonts w:asciiTheme="minorHAnsi" w:hAnsiTheme="minorHAnsi"/>
              </w:rPr>
              <w:t xml:space="preserve"> VPA </w:t>
            </w:r>
          </w:p>
        </w:tc>
      </w:tr>
    </w:tbl>
    <w:p w:rsidR="00111380" w:rsidRPr="00814C9D" w:rsidRDefault="002139E2" w:rsidP="00FC51D1">
      <w:pPr>
        <w:pStyle w:val="Heading5"/>
        <w:spacing w:before="0" w:after="0"/>
        <w:rPr>
          <w:rFonts w:asciiTheme="minorHAnsi" w:hAnsiTheme="minorHAnsi"/>
        </w:rPr>
      </w:pPr>
      <w:r w:rsidRPr="00814C9D">
        <w:rPr>
          <w:rFonts w:asciiTheme="minorHAnsi" w:hAnsiTheme="minorHAnsi"/>
        </w:rPr>
        <w:lastRenderedPageBreak/>
        <w:t xml:space="preserve">Your Assessment </w:t>
      </w:r>
    </w:p>
    <w:p w:rsidR="00FC51D1" w:rsidRDefault="00ED49FF" w:rsidP="00FC51D1">
      <w:pPr>
        <w:pStyle w:val="BodyText"/>
        <w:spacing w:after="0"/>
        <w:rPr>
          <w:rFonts w:asciiTheme="minorHAnsi" w:hAnsiTheme="minorHAnsi"/>
          <w:lang w:eastAsia="en-GB"/>
        </w:rPr>
      </w:pPr>
      <w:r>
        <w:rPr>
          <w:rFonts w:asciiTheme="minorHAnsi" w:hAnsiTheme="minorHAnsi"/>
          <w:lang w:eastAsia="en-GB"/>
        </w:rPr>
        <w:t xml:space="preserve">Please complete with your score and couple of short backing points against each of the relevant areas, then indicate how this may have changed since the start of the project (i.e. attempt to re-set a baseline score with some details) and suggest short lessons learnt for capacity building. </w:t>
      </w:r>
      <w:r w:rsidR="005B328F">
        <w:rPr>
          <w:rFonts w:asciiTheme="minorHAnsi" w:hAnsiTheme="minorHAnsi"/>
          <w:lang w:eastAsia="en-GB"/>
        </w:rPr>
        <w:t>You should confine your rating to just one box in each column, and agree which box (or level of effectiveness) through discussion.</w:t>
      </w:r>
    </w:p>
    <w:p w:rsidR="00ED49FF" w:rsidRDefault="00ED49FF" w:rsidP="00FC51D1">
      <w:pPr>
        <w:pStyle w:val="BodyText"/>
        <w:spacing w:after="0"/>
        <w:rPr>
          <w:rFonts w:asciiTheme="minorHAnsi" w:hAnsiTheme="minorHAnsi"/>
          <w:lang w:eastAsia="en-GB"/>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879"/>
        <w:gridCol w:w="2291"/>
        <w:gridCol w:w="2387"/>
        <w:gridCol w:w="2268"/>
        <w:gridCol w:w="2126"/>
        <w:gridCol w:w="1843"/>
        <w:gridCol w:w="1559"/>
        <w:gridCol w:w="1417"/>
      </w:tblGrid>
      <w:tr w:rsidR="00FC51D1" w:rsidRPr="007B39E7" w:rsidTr="008D4162">
        <w:tc>
          <w:tcPr>
            <w:tcW w:w="879" w:type="dxa"/>
            <w:vAlign w:val="center"/>
          </w:tcPr>
          <w:p w:rsidR="00FC51D1" w:rsidRPr="007B39E7" w:rsidRDefault="00FC51D1" w:rsidP="003760DD">
            <w:pPr>
              <w:jc w:val="center"/>
              <w:rPr>
                <w:rFonts w:asciiTheme="minorHAnsi" w:hAnsiTheme="minorHAnsi" w:cs="Arial"/>
                <w:b/>
                <w:sz w:val="20"/>
                <w:szCs w:val="20"/>
              </w:rPr>
            </w:pPr>
          </w:p>
        </w:tc>
        <w:tc>
          <w:tcPr>
            <w:tcW w:w="13891" w:type="dxa"/>
            <w:gridSpan w:val="7"/>
            <w:vAlign w:val="center"/>
          </w:tcPr>
          <w:p w:rsidR="00FC51D1" w:rsidRPr="00FC51D1" w:rsidRDefault="00FC51D1" w:rsidP="003760DD">
            <w:pPr>
              <w:pStyle w:val="TableBullet"/>
              <w:numPr>
                <w:ilvl w:val="0"/>
                <w:numId w:val="0"/>
              </w:numPr>
              <w:spacing w:after="0"/>
              <w:ind w:left="79"/>
              <w:jc w:val="center"/>
              <w:rPr>
                <w:rFonts w:asciiTheme="minorHAnsi" w:hAnsiTheme="minorHAnsi"/>
                <w:i/>
              </w:rPr>
            </w:pPr>
            <w:r>
              <w:rPr>
                <w:rFonts w:asciiTheme="minorHAnsi" w:hAnsiTheme="minorHAnsi"/>
                <w:b/>
              </w:rPr>
              <w:t xml:space="preserve">Areas of effectiveness </w:t>
            </w:r>
            <w:r>
              <w:rPr>
                <w:rFonts w:asciiTheme="minorHAnsi" w:hAnsiTheme="minorHAnsi"/>
                <w:i/>
              </w:rPr>
              <w:t>(What is your organisation doing?)</w:t>
            </w:r>
          </w:p>
        </w:tc>
      </w:tr>
      <w:tr w:rsidR="00FC51D1" w:rsidRPr="007B39E7" w:rsidTr="008D4162">
        <w:tc>
          <w:tcPr>
            <w:tcW w:w="879" w:type="dxa"/>
            <w:vAlign w:val="center"/>
          </w:tcPr>
          <w:p w:rsidR="00FC51D1" w:rsidRPr="007B39E7" w:rsidRDefault="00FC51D1" w:rsidP="003760DD">
            <w:pPr>
              <w:jc w:val="center"/>
              <w:rPr>
                <w:rFonts w:asciiTheme="minorHAnsi" w:hAnsiTheme="minorHAnsi"/>
                <w:b/>
                <w:sz w:val="20"/>
                <w:szCs w:val="20"/>
              </w:rPr>
            </w:pPr>
            <w:r w:rsidRPr="007B39E7">
              <w:rPr>
                <w:rFonts w:asciiTheme="minorHAnsi" w:hAnsiTheme="minorHAnsi" w:cs="Arial"/>
                <w:b/>
                <w:sz w:val="20"/>
                <w:szCs w:val="20"/>
              </w:rPr>
              <w:t xml:space="preserve">Level of effectiveness </w:t>
            </w:r>
            <w:r w:rsidRPr="007B39E7">
              <w:rPr>
                <w:rFonts w:asciiTheme="minorHAnsi" w:hAnsiTheme="minorHAnsi" w:cs="Arial"/>
                <w:i/>
                <w:sz w:val="20"/>
                <w:szCs w:val="20"/>
              </w:rPr>
              <w:t>(How well are you doing it?)</w:t>
            </w:r>
          </w:p>
        </w:tc>
        <w:tc>
          <w:tcPr>
            <w:tcW w:w="2291" w:type="dxa"/>
            <w:vAlign w:val="center"/>
          </w:tcPr>
          <w:p w:rsidR="00FC51D1" w:rsidRPr="007B39E7" w:rsidRDefault="00FC51D1" w:rsidP="003760DD">
            <w:pPr>
              <w:pStyle w:val="Table"/>
              <w:spacing w:after="0"/>
              <w:ind w:left="79"/>
              <w:rPr>
                <w:rFonts w:asciiTheme="minorHAnsi" w:hAnsiTheme="minorHAnsi"/>
                <w:b/>
              </w:rPr>
            </w:pPr>
            <w:r w:rsidRPr="007B39E7">
              <w:rPr>
                <w:rFonts w:asciiTheme="minorHAnsi" w:hAnsiTheme="minorHAnsi"/>
                <w:b/>
              </w:rPr>
              <w:t>Engaging multi-stakeholder forums better to influence policy processes</w:t>
            </w:r>
          </w:p>
        </w:tc>
        <w:tc>
          <w:tcPr>
            <w:tcW w:w="2387" w:type="dxa"/>
            <w:vAlign w:val="center"/>
          </w:tcPr>
          <w:p w:rsidR="00FC51D1" w:rsidRPr="007B39E7" w:rsidRDefault="00FC51D1" w:rsidP="003760DD">
            <w:pPr>
              <w:pStyle w:val="Table"/>
              <w:spacing w:after="0"/>
              <w:ind w:left="79"/>
              <w:rPr>
                <w:rFonts w:asciiTheme="minorHAnsi" w:hAnsiTheme="minorHAnsi"/>
                <w:b/>
              </w:rPr>
            </w:pPr>
            <w:r w:rsidRPr="007B39E7">
              <w:rPr>
                <w:rFonts w:asciiTheme="minorHAnsi" w:hAnsiTheme="minorHAnsi"/>
                <w:b/>
              </w:rPr>
              <w:t>Advocating for marginalised groups rights</w:t>
            </w:r>
          </w:p>
        </w:tc>
        <w:tc>
          <w:tcPr>
            <w:tcW w:w="2268" w:type="dxa"/>
            <w:vAlign w:val="center"/>
          </w:tcPr>
          <w:p w:rsidR="00FC51D1" w:rsidRPr="007B39E7" w:rsidRDefault="00FC51D1" w:rsidP="003760DD">
            <w:pPr>
              <w:pStyle w:val="Table"/>
              <w:spacing w:after="0"/>
              <w:ind w:left="79"/>
              <w:rPr>
                <w:rFonts w:asciiTheme="minorHAnsi" w:hAnsiTheme="minorHAnsi"/>
                <w:b/>
              </w:rPr>
            </w:pPr>
            <w:r w:rsidRPr="007B39E7">
              <w:rPr>
                <w:rFonts w:asciiTheme="minorHAnsi" w:hAnsiTheme="minorHAnsi"/>
                <w:b/>
              </w:rPr>
              <w:t xml:space="preserve">Producing stronger evidence from investigations </w:t>
            </w:r>
          </w:p>
        </w:tc>
        <w:tc>
          <w:tcPr>
            <w:tcW w:w="2126" w:type="dxa"/>
            <w:vAlign w:val="center"/>
          </w:tcPr>
          <w:p w:rsidR="00FC51D1" w:rsidRPr="007B39E7" w:rsidRDefault="00FC51D1" w:rsidP="003760DD">
            <w:pPr>
              <w:pStyle w:val="Table"/>
              <w:spacing w:after="0"/>
              <w:ind w:left="79"/>
              <w:rPr>
                <w:rFonts w:asciiTheme="minorHAnsi" w:hAnsiTheme="minorHAnsi"/>
                <w:b/>
              </w:rPr>
            </w:pPr>
            <w:r w:rsidRPr="007B39E7">
              <w:rPr>
                <w:rFonts w:asciiTheme="minorHAnsi" w:hAnsiTheme="minorHAnsi"/>
                <w:b/>
              </w:rPr>
              <w:t>Developing closer links with media to publicise issues</w:t>
            </w:r>
          </w:p>
        </w:tc>
        <w:tc>
          <w:tcPr>
            <w:tcW w:w="1843" w:type="dxa"/>
            <w:vAlign w:val="center"/>
          </w:tcPr>
          <w:p w:rsidR="00FC51D1" w:rsidRPr="007B39E7" w:rsidRDefault="00FC51D1" w:rsidP="003760DD">
            <w:pPr>
              <w:pStyle w:val="Table"/>
              <w:spacing w:after="0"/>
              <w:ind w:left="79"/>
              <w:rPr>
                <w:rFonts w:asciiTheme="minorHAnsi" w:hAnsiTheme="minorHAnsi"/>
                <w:b/>
              </w:rPr>
            </w:pPr>
            <w:r w:rsidRPr="007B39E7">
              <w:rPr>
                <w:rFonts w:asciiTheme="minorHAnsi" w:hAnsiTheme="minorHAnsi"/>
                <w:b/>
              </w:rPr>
              <w:t xml:space="preserve">Playing stronger role in civil society networks </w:t>
            </w:r>
          </w:p>
        </w:tc>
        <w:tc>
          <w:tcPr>
            <w:tcW w:w="1559" w:type="dxa"/>
            <w:vAlign w:val="center"/>
          </w:tcPr>
          <w:p w:rsidR="00FC51D1" w:rsidRPr="007B39E7" w:rsidRDefault="00FC51D1" w:rsidP="00260F0A">
            <w:pPr>
              <w:pStyle w:val="Table"/>
              <w:spacing w:after="0"/>
              <w:ind w:left="79"/>
              <w:rPr>
                <w:rFonts w:asciiTheme="minorHAnsi" w:hAnsiTheme="minorHAnsi"/>
                <w:b/>
              </w:rPr>
            </w:pPr>
            <w:r w:rsidRPr="007B39E7">
              <w:rPr>
                <w:rFonts w:asciiTheme="minorHAnsi" w:hAnsiTheme="minorHAnsi"/>
                <w:b/>
              </w:rPr>
              <w:t>Conducting IFM</w:t>
            </w:r>
            <w:r w:rsidR="00260F0A">
              <w:rPr>
                <w:rFonts w:asciiTheme="minorHAnsi" w:hAnsiTheme="minorHAnsi"/>
                <w:b/>
              </w:rPr>
              <w:t xml:space="preserve">/land monitoring </w:t>
            </w:r>
            <w:r w:rsidRPr="007B39E7">
              <w:rPr>
                <w:rFonts w:asciiTheme="minorHAnsi" w:hAnsiTheme="minorHAnsi"/>
                <w:b/>
              </w:rPr>
              <w:t>and other measures to hold companies and authorities to account</w:t>
            </w:r>
          </w:p>
        </w:tc>
        <w:tc>
          <w:tcPr>
            <w:tcW w:w="1417" w:type="dxa"/>
            <w:vAlign w:val="center"/>
          </w:tcPr>
          <w:p w:rsidR="00FC51D1" w:rsidRPr="007B39E7" w:rsidRDefault="00FC51D1" w:rsidP="003760DD">
            <w:pPr>
              <w:pStyle w:val="TableBullet"/>
              <w:numPr>
                <w:ilvl w:val="0"/>
                <w:numId w:val="0"/>
              </w:numPr>
              <w:spacing w:after="0"/>
              <w:ind w:left="79"/>
              <w:rPr>
                <w:rFonts w:asciiTheme="minorHAnsi" w:hAnsiTheme="minorHAnsi"/>
                <w:b/>
              </w:rPr>
            </w:pPr>
            <w:r w:rsidRPr="007B39E7">
              <w:rPr>
                <w:rFonts w:asciiTheme="minorHAnsi" w:hAnsiTheme="minorHAnsi"/>
                <w:b/>
              </w:rPr>
              <w:t>Promoting greater civil society engagement in VPAs</w:t>
            </w:r>
          </w:p>
        </w:tc>
      </w:tr>
      <w:tr w:rsidR="00FC51D1" w:rsidRPr="007B39E7" w:rsidTr="008D4162">
        <w:tc>
          <w:tcPr>
            <w:tcW w:w="879" w:type="dxa"/>
            <w:vAlign w:val="center"/>
          </w:tcPr>
          <w:p w:rsidR="00FC51D1" w:rsidRDefault="00FC51D1" w:rsidP="003760DD">
            <w:pPr>
              <w:jc w:val="center"/>
              <w:rPr>
                <w:rFonts w:asciiTheme="minorHAnsi" w:hAnsiTheme="minorHAnsi"/>
                <w:b/>
                <w:sz w:val="20"/>
                <w:szCs w:val="20"/>
              </w:rPr>
            </w:pPr>
          </w:p>
          <w:p w:rsidR="00FC51D1" w:rsidRDefault="00FC51D1" w:rsidP="003760DD">
            <w:pPr>
              <w:jc w:val="center"/>
              <w:rPr>
                <w:rFonts w:asciiTheme="minorHAnsi" w:hAnsiTheme="minorHAnsi"/>
                <w:b/>
                <w:sz w:val="20"/>
                <w:szCs w:val="20"/>
              </w:rPr>
            </w:pPr>
            <w:r w:rsidRPr="007B39E7">
              <w:rPr>
                <w:rFonts w:asciiTheme="minorHAnsi" w:hAnsiTheme="minorHAnsi"/>
                <w:b/>
                <w:sz w:val="20"/>
                <w:szCs w:val="20"/>
              </w:rPr>
              <w:t>5</w:t>
            </w:r>
          </w:p>
          <w:p w:rsidR="00FC51D1" w:rsidRPr="007B39E7" w:rsidRDefault="00FC51D1" w:rsidP="003760DD">
            <w:pPr>
              <w:jc w:val="center"/>
              <w:rPr>
                <w:rFonts w:asciiTheme="minorHAnsi" w:hAnsiTheme="minorHAnsi"/>
                <w:b/>
                <w:sz w:val="20"/>
                <w:szCs w:val="20"/>
              </w:rPr>
            </w:pPr>
          </w:p>
        </w:tc>
        <w:tc>
          <w:tcPr>
            <w:tcW w:w="2291"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387" w:type="dxa"/>
          </w:tcPr>
          <w:p w:rsidR="00FC51D1" w:rsidRPr="00160068" w:rsidRDefault="00FC51D1" w:rsidP="003760DD">
            <w:pPr>
              <w:pStyle w:val="TableBullet"/>
              <w:spacing w:after="0"/>
              <w:ind w:left="192" w:hanging="113"/>
              <w:rPr>
                <w:rFonts w:asciiTheme="minorHAnsi" w:hAnsiTheme="minorHAnsi"/>
              </w:rPr>
            </w:pPr>
          </w:p>
        </w:tc>
        <w:tc>
          <w:tcPr>
            <w:tcW w:w="2268" w:type="dxa"/>
          </w:tcPr>
          <w:p w:rsidR="00FC51D1" w:rsidRPr="007B39E7" w:rsidRDefault="00FC51D1" w:rsidP="003760DD">
            <w:pPr>
              <w:pStyle w:val="TableBullet"/>
              <w:spacing w:after="0"/>
              <w:ind w:left="192" w:hanging="113"/>
              <w:rPr>
                <w:rFonts w:asciiTheme="minorHAnsi" w:hAnsiTheme="minorHAnsi"/>
              </w:rPr>
            </w:pPr>
          </w:p>
        </w:tc>
        <w:tc>
          <w:tcPr>
            <w:tcW w:w="2126" w:type="dxa"/>
          </w:tcPr>
          <w:p w:rsidR="00FC51D1" w:rsidRPr="00F47434" w:rsidRDefault="00FC51D1" w:rsidP="003760DD">
            <w:pPr>
              <w:pStyle w:val="TableBullet"/>
              <w:spacing w:after="0"/>
              <w:ind w:left="192" w:hanging="113"/>
              <w:rPr>
                <w:rFonts w:asciiTheme="minorHAnsi" w:hAnsiTheme="minorHAnsi"/>
              </w:rPr>
            </w:pPr>
          </w:p>
        </w:tc>
        <w:tc>
          <w:tcPr>
            <w:tcW w:w="1843" w:type="dxa"/>
          </w:tcPr>
          <w:p w:rsidR="00FC51D1" w:rsidRPr="007B39E7" w:rsidRDefault="00FC51D1" w:rsidP="003760DD">
            <w:pPr>
              <w:pStyle w:val="TableBullet"/>
              <w:spacing w:after="0"/>
              <w:ind w:left="192" w:hanging="113"/>
              <w:rPr>
                <w:rFonts w:asciiTheme="minorHAnsi" w:hAnsiTheme="minorHAnsi"/>
              </w:rPr>
            </w:pPr>
          </w:p>
        </w:tc>
        <w:tc>
          <w:tcPr>
            <w:tcW w:w="1559" w:type="dxa"/>
          </w:tcPr>
          <w:p w:rsidR="00FC51D1" w:rsidRPr="007B39E7" w:rsidRDefault="00FC51D1" w:rsidP="003760DD">
            <w:pPr>
              <w:pStyle w:val="TableBullet"/>
              <w:spacing w:after="0"/>
              <w:ind w:left="192" w:hanging="113"/>
              <w:rPr>
                <w:rFonts w:asciiTheme="minorHAnsi" w:hAnsiTheme="minorHAnsi"/>
              </w:rPr>
            </w:pPr>
          </w:p>
        </w:tc>
        <w:tc>
          <w:tcPr>
            <w:tcW w:w="1417" w:type="dxa"/>
          </w:tcPr>
          <w:p w:rsidR="00FC51D1" w:rsidRPr="007B39E7" w:rsidRDefault="00FC51D1" w:rsidP="003760DD">
            <w:pPr>
              <w:pStyle w:val="TableBullet"/>
              <w:spacing w:after="0"/>
              <w:ind w:left="192" w:hanging="113"/>
              <w:rPr>
                <w:rFonts w:asciiTheme="minorHAnsi" w:hAnsiTheme="minorHAnsi"/>
              </w:rPr>
            </w:pPr>
          </w:p>
        </w:tc>
      </w:tr>
      <w:tr w:rsidR="00FC51D1" w:rsidRPr="007B39E7" w:rsidTr="008D4162">
        <w:tc>
          <w:tcPr>
            <w:tcW w:w="879" w:type="dxa"/>
            <w:vAlign w:val="center"/>
          </w:tcPr>
          <w:p w:rsidR="00FC51D1" w:rsidRDefault="00FC51D1" w:rsidP="003760DD">
            <w:pPr>
              <w:jc w:val="center"/>
              <w:rPr>
                <w:rFonts w:asciiTheme="minorHAnsi" w:hAnsiTheme="minorHAnsi"/>
                <w:b/>
                <w:sz w:val="20"/>
                <w:szCs w:val="20"/>
              </w:rPr>
            </w:pPr>
          </w:p>
          <w:p w:rsidR="00FC51D1" w:rsidRDefault="00FC51D1" w:rsidP="003760DD">
            <w:pPr>
              <w:jc w:val="center"/>
              <w:rPr>
                <w:rFonts w:asciiTheme="minorHAnsi" w:hAnsiTheme="minorHAnsi"/>
                <w:b/>
                <w:sz w:val="20"/>
                <w:szCs w:val="20"/>
              </w:rPr>
            </w:pPr>
            <w:r>
              <w:rPr>
                <w:rFonts w:asciiTheme="minorHAnsi" w:hAnsiTheme="minorHAnsi"/>
                <w:b/>
                <w:sz w:val="20"/>
                <w:szCs w:val="20"/>
              </w:rPr>
              <w:t>4</w:t>
            </w:r>
          </w:p>
          <w:p w:rsidR="00FC51D1" w:rsidRPr="007B39E7" w:rsidRDefault="00FC51D1" w:rsidP="003760DD">
            <w:pPr>
              <w:jc w:val="center"/>
              <w:rPr>
                <w:rFonts w:asciiTheme="minorHAnsi" w:hAnsiTheme="minorHAnsi"/>
                <w:b/>
                <w:sz w:val="20"/>
                <w:szCs w:val="20"/>
              </w:rPr>
            </w:pPr>
          </w:p>
        </w:tc>
        <w:tc>
          <w:tcPr>
            <w:tcW w:w="2291" w:type="dxa"/>
          </w:tcPr>
          <w:p w:rsidR="00FC51D1" w:rsidRDefault="0081491F" w:rsidP="00940A99">
            <w:pPr>
              <w:pStyle w:val="TableBullet"/>
              <w:tabs>
                <w:tab w:val="clear" w:pos="284"/>
              </w:tabs>
              <w:spacing w:after="0"/>
              <w:ind w:left="192" w:hanging="113"/>
              <w:rPr>
                <w:rFonts w:asciiTheme="minorHAnsi" w:hAnsiTheme="minorHAnsi"/>
              </w:rPr>
            </w:pPr>
            <w:r>
              <w:rPr>
                <w:rFonts w:asciiTheme="minorHAnsi" w:hAnsiTheme="minorHAnsi"/>
              </w:rPr>
              <w:t>Share Mercy normally participated in more than half of the events held by self or multi-stakeholders in Governance Sector (e.g., involved actively in World Bank strategic plan formulation for 2015-201</w:t>
            </w:r>
            <w:r w:rsidR="00940A99">
              <w:rPr>
                <w:rFonts w:asciiTheme="minorHAnsi" w:hAnsiTheme="minorHAnsi"/>
              </w:rPr>
              <w:t>8</w:t>
            </w:r>
            <w:r>
              <w:rPr>
                <w:rFonts w:asciiTheme="minorHAnsi" w:hAnsiTheme="minorHAnsi"/>
              </w:rPr>
              <w:t xml:space="preserve"> inviting key partners, welcome World Bank visits </w:t>
            </w:r>
            <w:r w:rsidR="00227CD5">
              <w:rPr>
                <w:rFonts w:asciiTheme="minorHAnsi" w:hAnsiTheme="minorHAnsi"/>
              </w:rPr>
              <w:t xml:space="preserve">to the </w:t>
            </w:r>
            <w:r w:rsidR="00940A99">
              <w:rPr>
                <w:rFonts w:asciiTheme="minorHAnsi" w:hAnsiTheme="minorHAnsi"/>
              </w:rPr>
              <w:t xml:space="preserve">SM </w:t>
            </w:r>
            <w:r w:rsidR="00227CD5">
              <w:rPr>
                <w:rFonts w:asciiTheme="minorHAnsi" w:hAnsiTheme="minorHAnsi"/>
              </w:rPr>
              <w:t>office, actively involving in Farmer Interests Protection and Upgrading by-laws advocacy by FSWG and LCG monthly meetings facilitating other partners</w:t>
            </w:r>
            <w:r w:rsidR="0052649D">
              <w:rPr>
                <w:rFonts w:asciiTheme="minorHAnsi" w:hAnsiTheme="minorHAnsi"/>
              </w:rPr>
              <w:t>.</w:t>
            </w:r>
          </w:p>
          <w:p w:rsidR="00940A99" w:rsidRPr="007B39E7" w:rsidRDefault="00940A99" w:rsidP="00940A99">
            <w:pPr>
              <w:pStyle w:val="TableBullet"/>
              <w:tabs>
                <w:tab w:val="clear" w:pos="284"/>
              </w:tabs>
              <w:spacing w:after="0"/>
              <w:ind w:left="192" w:hanging="113"/>
              <w:rPr>
                <w:rFonts w:asciiTheme="minorHAnsi" w:hAnsiTheme="minorHAnsi"/>
              </w:rPr>
            </w:pPr>
            <w:r>
              <w:rPr>
                <w:rFonts w:asciiTheme="minorHAnsi" w:hAnsiTheme="minorHAnsi"/>
              </w:rPr>
              <w:t>SM will also be formal</w:t>
            </w:r>
            <w:r w:rsidR="0052649D">
              <w:rPr>
                <w:rFonts w:asciiTheme="minorHAnsi" w:hAnsiTheme="minorHAnsi"/>
              </w:rPr>
              <w:t>ly</w:t>
            </w:r>
            <w:r>
              <w:rPr>
                <w:rFonts w:asciiTheme="minorHAnsi" w:hAnsiTheme="minorHAnsi"/>
              </w:rPr>
              <w:t xml:space="preserve"> facilitating the amendment of 2012 </w:t>
            </w:r>
            <w:r>
              <w:rPr>
                <w:rFonts w:asciiTheme="minorHAnsi" w:hAnsiTheme="minorHAnsi"/>
              </w:rPr>
              <w:lastRenderedPageBreak/>
              <w:t>farmland law and 2013 farmers interest protection law</w:t>
            </w:r>
            <w:r w:rsidR="0052649D">
              <w:rPr>
                <w:rFonts w:asciiTheme="minorHAnsi" w:hAnsiTheme="minorHAnsi"/>
              </w:rPr>
              <w:t>.</w:t>
            </w:r>
            <w:r>
              <w:rPr>
                <w:rFonts w:asciiTheme="minorHAnsi" w:hAnsiTheme="minorHAnsi"/>
              </w:rPr>
              <w:t>.</w:t>
            </w:r>
          </w:p>
        </w:tc>
        <w:tc>
          <w:tcPr>
            <w:tcW w:w="2387" w:type="dxa"/>
          </w:tcPr>
          <w:p w:rsidR="00FC51D1" w:rsidRDefault="006D1A1C" w:rsidP="006D1A1C">
            <w:pPr>
              <w:pStyle w:val="TableBullet"/>
              <w:tabs>
                <w:tab w:val="clear" w:pos="284"/>
              </w:tabs>
              <w:spacing w:after="0"/>
              <w:ind w:left="192" w:hanging="113"/>
              <w:rPr>
                <w:rFonts w:asciiTheme="minorHAnsi" w:hAnsiTheme="minorHAnsi"/>
              </w:rPr>
            </w:pPr>
            <w:r>
              <w:rPr>
                <w:rFonts w:asciiTheme="minorHAnsi" w:hAnsiTheme="minorHAnsi"/>
              </w:rPr>
              <w:lastRenderedPageBreak/>
              <w:t>Systematically using legal frameworks to advocate for individual communities and collectively. Recommend level 4 not 3, very strong progress!</w:t>
            </w:r>
          </w:p>
          <w:p w:rsidR="006D1A1C" w:rsidRDefault="006D1A1C" w:rsidP="006D1A1C">
            <w:pPr>
              <w:pStyle w:val="TableBullet"/>
              <w:tabs>
                <w:tab w:val="clear" w:pos="284"/>
              </w:tabs>
              <w:spacing w:after="0"/>
              <w:ind w:left="192" w:hanging="113"/>
              <w:rPr>
                <w:rFonts w:asciiTheme="minorHAnsi" w:hAnsiTheme="minorHAnsi"/>
              </w:rPr>
            </w:pPr>
            <w:r>
              <w:rPr>
                <w:rFonts w:asciiTheme="minorHAnsi" w:hAnsiTheme="minorHAnsi"/>
              </w:rPr>
              <w:t>Many examples of support and direct involvement in advocacy supporting for land-lost peasants.</w:t>
            </w:r>
          </w:p>
          <w:p w:rsidR="006D1A1C" w:rsidRPr="007B39E7" w:rsidRDefault="006D1A1C" w:rsidP="006D1A1C">
            <w:pPr>
              <w:pStyle w:val="TableBullet"/>
              <w:tabs>
                <w:tab w:val="clear" w:pos="284"/>
              </w:tabs>
              <w:spacing w:after="0"/>
              <w:ind w:left="192" w:hanging="113"/>
              <w:rPr>
                <w:rFonts w:asciiTheme="minorHAnsi" w:hAnsiTheme="minorHAnsi"/>
              </w:rPr>
            </w:pPr>
            <w:r>
              <w:rPr>
                <w:rFonts w:asciiTheme="minorHAnsi" w:hAnsiTheme="minorHAnsi"/>
              </w:rPr>
              <w:t>Recognised by some communities and other organisations as leading land advocates.</w:t>
            </w:r>
          </w:p>
        </w:tc>
        <w:tc>
          <w:tcPr>
            <w:tcW w:w="2268" w:type="dxa"/>
          </w:tcPr>
          <w:p w:rsidR="00FC51D1" w:rsidRDefault="00A562B4" w:rsidP="003760DD">
            <w:pPr>
              <w:pStyle w:val="TableBullet"/>
              <w:tabs>
                <w:tab w:val="clear" w:pos="284"/>
              </w:tabs>
              <w:spacing w:after="0"/>
              <w:ind w:left="192" w:hanging="113"/>
              <w:rPr>
                <w:rFonts w:asciiTheme="minorHAnsi" w:hAnsiTheme="minorHAnsi"/>
              </w:rPr>
            </w:pPr>
            <w:r>
              <w:rPr>
                <w:rFonts w:asciiTheme="minorHAnsi" w:hAnsiTheme="minorHAnsi"/>
              </w:rPr>
              <w:t>Share Mercy is doing assessments on Land Disputes in Ayarwaddy and collection on the peasants voices against the legal framework and producing second Legal Analysis Case book with some technical assistance from LCG</w:t>
            </w:r>
            <w:r w:rsidR="00785F12">
              <w:rPr>
                <w:rFonts w:asciiTheme="minorHAnsi" w:hAnsiTheme="minorHAnsi"/>
              </w:rPr>
              <w:t xml:space="preserve"> for more and stronger analysis</w:t>
            </w:r>
          </w:p>
          <w:p w:rsidR="00260F0A" w:rsidRDefault="00260F0A" w:rsidP="003760DD">
            <w:pPr>
              <w:pStyle w:val="TableBullet"/>
              <w:tabs>
                <w:tab w:val="clear" w:pos="284"/>
              </w:tabs>
              <w:spacing w:after="0"/>
              <w:ind w:left="192" w:hanging="113"/>
              <w:rPr>
                <w:rFonts w:asciiTheme="minorHAnsi" w:hAnsiTheme="minorHAnsi"/>
              </w:rPr>
            </w:pPr>
            <w:r>
              <w:rPr>
                <w:rFonts w:asciiTheme="minorHAnsi" w:hAnsiTheme="minorHAnsi"/>
              </w:rPr>
              <w:t>Produced initial case study book and video documentary.</w:t>
            </w:r>
          </w:p>
          <w:p w:rsidR="00260F0A" w:rsidRDefault="00260F0A" w:rsidP="003760DD">
            <w:pPr>
              <w:pStyle w:val="TableBullet"/>
              <w:tabs>
                <w:tab w:val="clear" w:pos="284"/>
              </w:tabs>
              <w:spacing w:after="0"/>
              <w:ind w:left="192" w:hanging="113"/>
              <w:rPr>
                <w:rFonts w:asciiTheme="minorHAnsi" w:hAnsiTheme="minorHAnsi"/>
              </w:rPr>
            </w:pPr>
            <w:r>
              <w:rPr>
                <w:rFonts w:asciiTheme="minorHAnsi" w:hAnsiTheme="minorHAnsi"/>
              </w:rPr>
              <w:t>Now refining methodologies to produce more strategic evidence based materials</w:t>
            </w:r>
          </w:p>
          <w:p w:rsidR="009178D8" w:rsidRPr="007B39E7" w:rsidRDefault="009178D8" w:rsidP="00E31D29">
            <w:pPr>
              <w:pStyle w:val="TableBullet"/>
              <w:tabs>
                <w:tab w:val="clear" w:pos="284"/>
              </w:tabs>
              <w:spacing w:after="0"/>
              <w:ind w:left="192" w:hanging="113"/>
              <w:rPr>
                <w:rFonts w:asciiTheme="minorHAnsi" w:hAnsiTheme="minorHAnsi"/>
              </w:rPr>
            </w:pPr>
            <w:r>
              <w:rPr>
                <w:rFonts w:asciiTheme="minorHAnsi" w:hAnsiTheme="minorHAnsi"/>
              </w:rPr>
              <w:t xml:space="preserve">Training of community groupings (farmer unions etc) on evidence </w:t>
            </w:r>
            <w:r>
              <w:rPr>
                <w:rFonts w:asciiTheme="minorHAnsi" w:hAnsiTheme="minorHAnsi"/>
              </w:rPr>
              <w:lastRenderedPageBreak/>
              <w:t>gathering</w:t>
            </w:r>
            <w:r w:rsidR="00E31D29">
              <w:rPr>
                <w:rFonts w:asciiTheme="minorHAnsi" w:hAnsiTheme="minorHAnsi"/>
              </w:rPr>
              <w:t xml:space="preserve"> and the value of well evidence arguments.</w:t>
            </w:r>
          </w:p>
        </w:tc>
        <w:tc>
          <w:tcPr>
            <w:tcW w:w="2126" w:type="dxa"/>
          </w:tcPr>
          <w:p w:rsidR="00FC51D1" w:rsidRDefault="008E6216" w:rsidP="008E6216">
            <w:pPr>
              <w:pStyle w:val="TableBullet"/>
              <w:spacing w:after="0"/>
              <w:ind w:left="192" w:hanging="113"/>
              <w:rPr>
                <w:rFonts w:asciiTheme="minorHAnsi" w:hAnsiTheme="minorHAnsi"/>
              </w:rPr>
            </w:pPr>
            <w:r>
              <w:rPr>
                <w:rFonts w:asciiTheme="minorHAnsi" w:hAnsiTheme="minorHAnsi"/>
              </w:rPr>
              <w:lastRenderedPageBreak/>
              <w:t>Share Mercy is proactive talking to the media, everyone is open to media representation according to their responsibility</w:t>
            </w:r>
          </w:p>
          <w:p w:rsidR="00260F0A" w:rsidRPr="00F47434" w:rsidRDefault="00260F0A" w:rsidP="008E6216">
            <w:pPr>
              <w:pStyle w:val="TableBullet"/>
              <w:spacing w:after="0"/>
              <w:ind w:left="192" w:hanging="113"/>
              <w:rPr>
                <w:rFonts w:asciiTheme="minorHAnsi" w:hAnsiTheme="minorHAnsi"/>
              </w:rPr>
            </w:pPr>
            <w:r>
              <w:rPr>
                <w:rFonts w:asciiTheme="minorHAnsi" w:hAnsiTheme="minorHAnsi"/>
              </w:rPr>
              <w:t>The media now contacts Share Mercy for opinion on issues</w:t>
            </w:r>
          </w:p>
        </w:tc>
        <w:tc>
          <w:tcPr>
            <w:tcW w:w="1843" w:type="dxa"/>
          </w:tcPr>
          <w:p w:rsidR="00FC51D1" w:rsidRPr="007B39E7" w:rsidRDefault="008E6216" w:rsidP="003760DD">
            <w:pPr>
              <w:pStyle w:val="TableBullet"/>
              <w:spacing w:after="0"/>
              <w:ind w:left="192" w:hanging="113"/>
              <w:rPr>
                <w:rFonts w:asciiTheme="minorHAnsi" w:hAnsiTheme="minorHAnsi"/>
              </w:rPr>
            </w:pPr>
            <w:r>
              <w:rPr>
                <w:rFonts w:asciiTheme="minorHAnsi" w:hAnsiTheme="minorHAnsi"/>
              </w:rPr>
              <w:t>We are very active in LCG, FSWG, MNN, MNGO CPR and inactive role in ALWG</w:t>
            </w:r>
          </w:p>
        </w:tc>
        <w:tc>
          <w:tcPr>
            <w:tcW w:w="1559"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1417" w:type="dxa"/>
          </w:tcPr>
          <w:p w:rsidR="00FC51D1" w:rsidRPr="007B39E7" w:rsidRDefault="00FC51D1" w:rsidP="003760DD">
            <w:pPr>
              <w:pStyle w:val="TableBullet"/>
              <w:tabs>
                <w:tab w:val="clear" w:pos="284"/>
              </w:tabs>
              <w:spacing w:after="0"/>
              <w:ind w:left="192" w:hanging="113"/>
              <w:rPr>
                <w:rFonts w:asciiTheme="minorHAnsi" w:hAnsiTheme="minorHAnsi"/>
              </w:rPr>
            </w:pPr>
          </w:p>
        </w:tc>
      </w:tr>
      <w:tr w:rsidR="00FC51D1" w:rsidRPr="007B39E7" w:rsidTr="008D4162">
        <w:tc>
          <w:tcPr>
            <w:tcW w:w="879" w:type="dxa"/>
            <w:vAlign w:val="center"/>
          </w:tcPr>
          <w:p w:rsidR="00FC51D1" w:rsidRDefault="00FC51D1" w:rsidP="003760DD">
            <w:pPr>
              <w:jc w:val="center"/>
              <w:rPr>
                <w:rFonts w:asciiTheme="minorHAnsi" w:hAnsiTheme="minorHAnsi"/>
                <w:b/>
                <w:sz w:val="20"/>
                <w:szCs w:val="20"/>
              </w:rPr>
            </w:pPr>
          </w:p>
          <w:p w:rsidR="00FC51D1" w:rsidRDefault="00FC51D1" w:rsidP="003760DD">
            <w:pPr>
              <w:jc w:val="center"/>
              <w:rPr>
                <w:rFonts w:asciiTheme="minorHAnsi" w:hAnsiTheme="minorHAnsi"/>
                <w:b/>
                <w:sz w:val="20"/>
                <w:szCs w:val="20"/>
              </w:rPr>
            </w:pPr>
            <w:r w:rsidRPr="007B39E7">
              <w:rPr>
                <w:rFonts w:asciiTheme="minorHAnsi" w:hAnsiTheme="minorHAnsi"/>
                <w:b/>
                <w:sz w:val="20"/>
                <w:szCs w:val="20"/>
              </w:rPr>
              <w:t>3</w:t>
            </w:r>
          </w:p>
          <w:p w:rsidR="00FC51D1" w:rsidRPr="007B39E7" w:rsidRDefault="00FC51D1" w:rsidP="003760DD">
            <w:pPr>
              <w:jc w:val="center"/>
              <w:rPr>
                <w:rFonts w:asciiTheme="minorHAnsi" w:hAnsiTheme="minorHAnsi"/>
                <w:b/>
                <w:sz w:val="20"/>
                <w:szCs w:val="20"/>
              </w:rPr>
            </w:pPr>
          </w:p>
        </w:tc>
        <w:tc>
          <w:tcPr>
            <w:tcW w:w="2291"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387"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268"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126" w:type="dxa"/>
          </w:tcPr>
          <w:p w:rsidR="00FC51D1" w:rsidRPr="00F47434" w:rsidRDefault="00FC51D1" w:rsidP="003760DD">
            <w:pPr>
              <w:pStyle w:val="TableBullet"/>
              <w:spacing w:after="0"/>
              <w:ind w:left="192" w:hanging="113"/>
              <w:rPr>
                <w:rFonts w:asciiTheme="minorHAnsi" w:hAnsiTheme="minorHAnsi"/>
              </w:rPr>
            </w:pPr>
          </w:p>
        </w:tc>
        <w:tc>
          <w:tcPr>
            <w:tcW w:w="1843" w:type="dxa"/>
          </w:tcPr>
          <w:p w:rsidR="00FC51D1" w:rsidRPr="007B39E7" w:rsidRDefault="00FC51D1" w:rsidP="003760DD">
            <w:pPr>
              <w:pStyle w:val="TableBullet"/>
              <w:spacing w:after="0"/>
              <w:ind w:left="192" w:hanging="113"/>
              <w:rPr>
                <w:rFonts w:asciiTheme="minorHAnsi" w:hAnsiTheme="minorHAnsi"/>
              </w:rPr>
            </w:pPr>
          </w:p>
        </w:tc>
        <w:tc>
          <w:tcPr>
            <w:tcW w:w="1559"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1417" w:type="dxa"/>
          </w:tcPr>
          <w:p w:rsidR="00FC51D1" w:rsidRPr="007B39E7" w:rsidRDefault="00FC51D1" w:rsidP="003760DD">
            <w:pPr>
              <w:pStyle w:val="TableBullet"/>
              <w:tabs>
                <w:tab w:val="clear" w:pos="284"/>
              </w:tabs>
              <w:spacing w:after="0"/>
              <w:ind w:left="192" w:hanging="113"/>
              <w:rPr>
                <w:rFonts w:asciiTheme="minorHAnsi" w:hAnsiTheme="minorHAnsi"/>
              </w:rPr>
            </w:pPr>
          </w:p>
        </w:tc>
      </w:tr>
      <w:tr w:rsidR="00FC51D1" w:rsidRPr="007B39E7" w:rsidTr="008D4162">
        <w:tc>
          <w:tcPr>
            <w:tcW w:w="879" w:type="dxa"/>
            <w:vAlign w:val="center"/>
          </w:tcPr>
          <w:p w:rsidR="00FC51D1" w:rsidRDefault="00FC51D1" w:rsidP="003760DD">
            <w:pPr>
              <w:jc w:val="center"/>
              <w:rPr>
                <w:rFonts w:asciiTheme="minorHAnsi" w:hAnsiTheme="minorHAnsi"/>
                <w:b/>
                <w:sz w:val="20"/>
                <w:szCs w:val="20"/>
              </w:rPr>
            </w:pPr>
          </w:p>
          <w:p w:rsidR="00FC51D1" w:rsidRDefault="00FC51D1" w:rsidP="003760DD">
            <w:pPr>
              <w:jc w:val="center"/>
              <w:rPr>
                <w:rFonts w:asciiTheme="minorHAnsi" w:hAnsiTheme="minorHAnsi"/>
                <w:b/>
                <w:sz w:val="20"/>
                <w:szCs w:val="20"/>
              </w:rPr>
            </w:pPr>
            <w:r>
              <w:rPr>
                <w:rFonts w:asciiTheme="minorHAnsi" w:hAnsiTheme="minorHAnsi"/>
                <w:b/>
                <w:sz w:val="20"/>
                <w:szCs w:val="20"/>
              </w:rPr>
              <w:t>2</w:t>
            </w:r>
          </w:p>
          <w:p w:rsidR="00FC51D1" w:rsidRPr="007B39E7" w:rsidRDefault="00FC51D1" w:rsidP="003760DD">
            <w:pPr>
              <w:jc w:val="center"/>
              <w:rPr>
                <w:rFonts w:asciiTheme="minorHAnsi" w:hAnsiTheme="minorHAnsi"/>
                <w:b/>
                <w:sz w:val="20"/>
                <w:szCs w:val="20"/>
              </w:rPr>
            </w:pPr>
          </w:p>
        </w:tc>
        <w:tc>
          <w:tcPr>
            <w:tcW w:w="2291"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387"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268"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126" w:type="dxa"/>
          </w:tcPr>
          <w:p w:rsidR="00FC51D1" w:rsidRPr="00F47434" w:rsidRDefault="00FC51D1" w:rsidP="003760DD">
            <w:pPr>
              <w:pStyle w:val="TableBullet"/>
              <w:spacing w:after="0"/>
              <w:ind w:left="192" w:hanging="113"/>
              <w:rPr>
                <w:rFonts w:asciiTheme="minorHAnsi" w:hAnsiTheme="minorHAnsi"/>
              </w:rPr>
            </w:pPr>
          </w:p>
        </w:tc>
        <w:tc>
          <w:tcPr>
            <w:tcW w:w="1843" w:type="dxa"/>
          </w:tcPr>
          <w:p w:rsidR="00FC51D1" w:rsidRPr="007B39E7" w:rsidRDefault="00FC51D1" w:rsidP="003760DD">
            <w:pPr>
              <w:pStyle w:val="TableBullet"/>
              <w:spacing w:after="0"/>
              <w:ind w:left="192" w:hanging="113"/>
              <w:rPr>
                <w:rFonts w:asciiTheme="minorHAnsi" w:hAnsiTheme="minorHAnsi"/>
              </w:rPr>
            </w:pPr>
          </w:p>
        </w:tc>
        <w:tc>
          <w:tcPr>
            <w:tcW w:w="1559" w:type="dxa"/>
          </w:tcPr>
          <w:p w:rsidR="00FC51D1" w:rsidRDefault="008E6216" w:rsidP="003760DD">
            <w:pPr>
              <w:pStyle w:val="TableBullet"/>
              <w:tabs>
                <w:tab w:val="clear" w:pos="284"/>
              </w:tabs>
              <w:spacing w:after="0"/>
              <w:ind w:left="192" w:hanging="113"/>
              <w:rPr>
                <w:rFonts w:asciiTheme="minorHAnsi" w:hAnsiTheme="minorHAnsi"/>
              </w:rPr>
            </w:pPr>
            <w:r>
              <w:rPr>
                <w:rFonts w:asciiTheme="minorHAnsi" w:hAnsiTheme="minorHAnsi"/>
              </w:rPr>
              <w:t>Protecting Environment is one of our values, we put and think always of putting as mainstream in every project and play a good team player in environmental events</w:t>
            </w:r>
          </w:p>
          <w:p w:rsidR="007F356A" w:rsidRPr="007B39E7" w:rsidRDefault="007F356A" w:rsidP="003760DD">
            <w:pPr>
              <w:pStyle w:val="TableBullet"/>
              <w:tabs>
                <w:tab w:val="clear" w:pos="284"/>
              </w:tabs>
              <w:spacing w:after="0"/>
              <w:ind w:left="192" w:hanging="113"/>
              <w:rPr>
                <w:rFonts w:asciiTheme="minorHAnsi" w:hAnsiTheme="minorHAnsi"/>
              </w:rPr>
            </w:pPr>
            <w:r>
              <w:rPr>
                <w:rFonts w:asciiTheme="minorHAnsi" w:hAnsiTheme="minorHAnsi"/>
              </w:rPr>
              <w:t>Recording cases but no systematic monitoring of cases in place (not their primary function).</w:t>
            </w:r>
          </w:p>
        </w:tc>
        <w:tc>
          <w:tcPr>
            <w:tcW w:w="1417" w:type="dxa"/>
          </w:tcPr>
          <w:p w:rsidR="00FC51D1" w:rsidRPr="007B39E7" w:rsidRDefault="00FC51D1" w:rsidP="003760DD">
            <w:pPr>
              <w:pStyle w:val="TableBullet"/>
              <w:tabs>
                <w:tab w:val="clear" w:pos="284"/>
              </w:tabs>
              <w:spacing w:after="0"/>
              <w:ind w:left="192" w:hanging="113"/>
              <w:rPr>
                <w:rFonts w:asciiTheme="minorHAnsi" w:hAnsiTheme="minorHAnsi"/>
              </w:rPr>
            </w:pPr>
          </w:p>
        </w:tc>
      </w:tr>
      <w:tr w:rsidR="00FC51D1" w:rsidRPr="007B39E7" w:rsidTr="008D4162">
        <w:tc>
          <w:tcPr>
            <w:tcW w:w="879" w:type="dxa"/>
            <w:vAlign w:val="center"/>
          </w:tcPr>
          <w:p w:rsidR="00FC51D1" w:rsidRDefault="00FC51D1" w:rsidP="003760DD">
            <w:pPr>
              <w:jc w:val="center"/>
              <w:rPr>
                <w:rFonts w:asciiTheme="minorHAnsi" w:hAnsiTheme="minorHAnsi"/>
                <w:b/>
                <w:sz w:val="20"/>
                <w:szCs w:val="20"/>
              </w:rPr>
            </w:pPr>
          </w:p>
          <w:p w:rsidR="00FC51D1" w:rsidRDefault="00FC51D1" w:rsidP="003760DD">
            <w:pPr>
              <w:jc w:val="center"/>
              <w:rPr>
                <w:rFonts w:asciiTheme="minorHAnsi" w:hAnsiTheme="minorHAnsi"/>
                <w:b/>
                <w:sz w:val="20"/>
                <w:szCs w:val="20"/>
              </w:rPr>
            </w:pPr>
            <w:r w:rsidRPr="007B39E7">
              <w:rPr>
                <w:rFonts w:asciiTheme="minorHAnsi" w:hAnsiTheme="minorHAnsi"/>
                <w:b/>
                <w:sz w:val="20"/>
                <w:szCs w:val="20"/>
              </w:rPr>
              <w:t>1</w:t>
            </w:r>
          </w:p>
          <w:p w:rsidR="00FC51D1" w:rsidRPr="007B39E7" w:rsidRDefault="00FC51D1" w:rsidP="003760DD">
            <w:pPr>
              <w:jc w:val="center"/>
              <w:rPr>
                <w:rFonts w:asciiTheme="minorHAnsi" w:hAnsiTheme="minorHAnsi"/>
                <w:b/>
                <w:sz w:val="20"/>
                <w:szCs w:val="20"/>
              </w:rPr>
            </w:pPr>
          </w:p>
        </w:tc>
        <w:tc>
          <w:tcPr>
            <w:tcW w:w="2291"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387"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268"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2126"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1843"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1559" w:type="dxa"/>
          </w:tcPr>
          <w:p w:rsidR="00FC51D1" w:rsidRPr="007B39E7" w:rsidRDefault="00FC51D1" w:rsidP="003760DD">
            <w:pPr>
              <w:pStyle w:val="TableBullet"/>
              <w:tabs>
                <w:tab w:val="clear" w:pos="284"/>
              </w:tabs>
              <w:spacing w:after="0"/>
              <w:ind w:left="192" w:hanging="113"/>
              <w:rPr>
                <w:rFonts w:asciiTheme="minorHAnsi" w:hAnsiTheme="minorHAnsi"/>
              </w:rPr>
            </w:pPr>
          </w:p>
        </w:tc>
        <w:tc>
          <w:tcPr>
            <w:tcW w:w="1417" w:type="dxa"/>
          </w:tcPr>
          <w:p w:rsidR="00FC51D1" w:rsidRPr="007B39E7" w:rsidRDefault="009D1570" w:rsidP="003760DD">
            <w:pPr>
              <w:pStyle w:val="TableBullet"/>
              <w:tabs>
                <w:tab w:val="clear" w:pos="284"/>
              </w:tabs>
              <w:spacing w:after="0"/>
              <w:ind w:left="192" w:hanging="113"/>
              <w:rPr>
                <w:rFonts w:asciiTheme="minorHAnsi" w:hAnsiTheme="minorHAnsi"/>
              </w:rPr>
            </w:pPr>
            <w:r>
              <w:rPr>
                <w:rFonts w:asciiTheme="minorHAnsi" w:hAnsiTheme="minorHAnsi"/>
              </w:rPr>
              <w:t>We have little aware of VPA here but more interests in EITI</w:t>
            </w:r>
          </w:p>
        </w:tc>
      </w:tr>
      <w:tr w:rsidR="000B4F61" w:rsidRPr="007B39E7" w:rsidTr="008D4162">
        <w:tc>
          <w:tcPr>
            <w:tcW w:w="879" w:type="dxa"/>
            <w:vAlign w:val="center"/>
          </w:tcPr>
          <w:p w:rsidR="000B4F61" w:rsidRPr="007B39E7" w:rsidRDefault="00AA0D1C" w:rsidP="00AA0D1C">
            <w:pPr>
              <w:jc w:val="center"/>
              <w:rPr>
                <w:rFonts w:asciiTheme="minorHAnsi" w:hAnsiTheme="minorHAnsi"/>
                <w:b/>
                <w:sz w:val="20"/>
                <w:szCs w:val="20"/>
              </w:rPr>
            </w:pPr>
            <w:r>
              <w:rPr>
                <w:rFonts w:asciiTheme="minorHAnsi" w:hAnsiTheme="minorHAnsi"/>
                <w:b/>
                <w:sz w:val="20"/>
                <w:szCs w:val="20"/>
              </w:rPr>
              <w:t xml:space="preserve">What was the level at the </w:t>
            </w:r>
            <w:r w:rsidR="000B4F61">
              <w:rPr>
                <w:rFonts w:asciiTheme="minorHAnsi" w:hAnsiTheme="minorHAnsi"/>
                <w:b/>
                <w:sz w:val="20"/>
                <w:szCs w:val="20"/>
              </w:rPr>
              <w:t xml:space="preserve">start of </w:t>
            </w:r>
            <w:smartTag w:uri="urn:schemas-microsoft-com:office:smarttags" w:element="stockticker">
              <w:r w:rsidR="00474960">
                <w:rPr>
                  <w:rFonts w:asciiTheme="minorHAnsi" w:hAnsiTheme="minorHAnsi"/>
                  <w:b/>
                  <w:sz w:val="20"/>
                  <w:szCs w:val="20"/>
                </w:rPr>
                <w:t>SAFM</w:t>
              </w:r>
            </w:smartTag>
            <w:r w:rsidR="000B4F61">
              <w:rPr>
                <w:rFonts w:asciiTheme="minorHAnsi" w:hAnsiTheme="minorHAnsi"/>
                <w:b/>
                <w:sz w:val="20"/>
                <w:szCs w:val="20"/>
              </w:rPr>
              <w:t>?</w:t>
            </w:r>
          </w:p>
        </w:tc>
        <w:tc>
          <w:tcPr>
            <w:tcW w:w="2291" w:type="dxa"/>
          </w:tcPr>
          <w:p w:rsidR="000B4F61" w:rsidRPr="007B39E7" w:rsidRDefault="00940A99" w:rsidP="0052649D">
            <w:pPr>
              <w:pStyle w:val="TableBullet"/>
              <w:tabs>
                <w:tab w:val="clear" w:pos="284"/>
              </w:tabs>
              <w:spacing w:after="0"/>
              <w:ind w:left="192" w:hanging="113"/>
              <w:rPr>
                <w:rFonts w:asciiTheme="minorHAnsi" w:hAnsiTheme="minorHAnsi"/>
              </w:rPr>
            </w:pPr>
            <w:r>
              <w:rPr>
                <w:rFonts w:asciiTheme="minorHAnsi" w:hAnsiTheme="minorHAnsi"/>
              </w:rPr>
              <w:t xml:space="preserve">Level </w:t>
            </w:r>
            <w:r w:rsidR="0052649D">
              <w:rPr>
                <w:rFonts w:asciiTheme="minorHAnsi" w:hAnsiTheme="minorHAnsi"/>
              </w:rPr>
              <w:t xml:space="preserve">2- SM were involved in one of meetings/stakeholder forums but mainly in </w:t>
            </w:r>
            <w:r w:rsidR="0052649D" w:rsidRPr="0052649D">
              <w:rPr>
                <w:rFonts w:asciiTheme="minorHAnsi" w:hAnsiTheme="minorHAnsi"/>
              </w:rPr>
              <w:t>coalition with others.</w:t>
            </w:r>
          </w:p>
        </w:tc>
        <w:tc>
          <w:tcPr>
            <w:tcW w:w="2387" w:type="dxa"/>
          </w:tcPr>
          <w:p w:rsidR="000B4F61" w:rsidRPr="007B39E7" w:rsidRDefault="006D1A1C" w:rsidP="008D4162">
            <w:pPr>
              <w:pStyle w:val="TableBullet"/>
              <w:tabs>
                <w:tab w:val="clear" w:pos="284"/>
              </w:tabs>
              <w:spacing w:after="0"/>
              <w:ind w:left="192" w:hanging="113"/>
              <w:rPr>
                <w:rFonts w:asciiTheme="minorHAnsi" w:hAnsiTheme="minorHAnsi"/>
              </w:rPr>
            </w:pPr>
            <w:r>
              <w:rPr>
                <w:rFonts w:asciiTheme="minorHAnsi" w:hAnsiTheme="minorHAnsi"/>
              </w:rPr>
              <w:t xml:space="preserve">Level 2 </w:t>
            </w:r>
            <w:r w:rsidR="0052649D">
              <w:rPr>
                <w:rFonts w:asciiTheme="minorHAnsi" w:hAnsiTheme="minorHAnsi"/>
              </w:rPr>
              <w:t>- (</w:t>
            </w:r>
            <w:r w:rsidR="0052649D">
              <w:rPr>
                <w:rFonts w:asciiTheme="minorHAnsi" w:hAnsiTheme="minorHAnsi"/>
                <w:i/>
              </w:rPr>
              <w:t xml:space="preserve">text taken from previous assessment from </w:t>
            </w:r>
            <w:r w:rsidR="008D4162">
              <w:rPr>
                <w:rFonts w:asciiTheme="minorHAnsi" w:hAnsiTheme="minorHAnsi"/>
                <w:i/>
              </w:rPr>
              <w:t>Sept</w:t>
            </w:r>
            <w:r w:rsidR="0052649D">
              <w:rPr>
                <w:rFonts w:asciiTheme="minorHAnsi" w:hAnsiTheme="minorHAnsi"/>
                <w:i/>
              </w:rPr>
              <w:t xml:space="preserve"> 13</w:t>
            </w:r>
            <w:r w:rsidR="0052649D">
              <w:rPr>
                <w:rFonts w:asciiTheme="minorHAnsi" w:hAnsiTheme="minorHAnsi"/>
              </w:rPr>
              <w:t>)</w:t>
            </w:r>
            <w:r w:rsidR="008D4162">
              <w:rPr>
                <w:rFonts w:asciiTheme="minorHAnsi" w:hAnsiTheme="minorHAnsi"/>
              </w:rPr>
              <w:t>‘</w:t>
            </w:r>
            <w:r w:rsidR="0052649D" w:rsidRPr="008D4162">
              <w:rPr>
                <w:rFonts w:asciiTheme="minorHAnsi" w:hAnsiTheme="minorHAnsi"/>
              </w:rPr>
              <w:t xml:space="preserve">Share Mercy are working with land dependent people in a structured They are meeting some elements of level 3 but not quite </w:t>
            </w:r>
            <w:r w:rsidR="0052649D" w:rsidRPr="008D4162">
              <w:rPr>
                <w:rFonts w:asciiTheme="minorHAnsi" w:hAnsiTheme="minorHAnsi"/>
              </w:rPr>
              <w:lastRenderedPageBreak/>
              <w:t>there yet</w:t>
            </w:r>
            <w:r w:rsidR="008D4162" w:rsidRPr="008D4162">
              <w:rPr>
                <w:rFonts w:asciiTheme="minorHAnsi" w:hAnsiTheme="minorHAnsi"/>
              </w:rPr>
              <w:t>.’</w:t>
            </w:r>
          </w:p>
        </w:tc>
        <w:tc>
          <w:tcPr>
            <w:tcW w:w="2268" w:type="dxa"/>
          </w:tcPr>
          <w:p w:rsidR="000B4F61" w:rsidRPr="007B39E7" w:rsidRDefault="00260F0A" w:rsidP="003760DD">
            <w:pPr>
              <w:pStyle w:val="TableBullet"/>
              <w:tabs>
                <w:tab w:val="clear" w:pos="284"/>
              </w:tabs>
              <w:spacing w:after="0"/>
              <w:ind w:left="192" w:hanging="113"/>
              <w:rPr>
                <w:rFonts w:asciiTheme="minorHAnsi" w:hAnsiTheme="minorHAnsi"/>
              </w:rPr>
            </w:pPr>
            <w:r>
              <w:rPr>
                <w:rFonts w:asciiTheme="minorHAnsi" w:hAnsiTheme="minorHAnsi"/>
              </w:rPr>
              <w:lastRenderedPageBreak/>
              <w:t>Level 1-2 at the start</w:t>
            </w:r>
            <w:r w:rsidR="008D4162">
              <w:rPr>
                <w:rFonts w:asciiTheme="minorHAnsi" w:hAnsiTheme="minorHAnsi"/>
              </w:rPr>
              <w:t xml:space="preserve"> – Not much experience of investigation design or methods.</w:t>
            </w:r>
          </w:p>
        </w:tc>
        <w:tc>
          <w:tcPr>
            <w:tcW w:w="2126" w:type="dxa"/>
          </w:tcPr>
          <w:p w:rsidR="000B4F61" w:rsidRPr="007B39E7" w:rsidRDefault="00260F0A" w:rsidP="0052649D">
            <w:pPr>
              <w:pStyle w:val="TableBullet"/>
              <w:tabs>
                <w:tab w:val="clear" w:pos="284"/>
              </w:tabs>
              <w:spacing w:after="0"/>
              <w:ind w:left="192" w:hanging="113"/>
              <w:rPr>
                <w:rFonts w:asciiTheme="minorHAnsi" w:hAnsiTheme="minorHAnsi"/>
              </w:rPr>
            </w:pPr>
            <w:r>
              <w:rPr>
                <w:rFonts w:asciiTheme="minorHAnsi" w:hAnsiTheme="minorHAnsi"/>
              </w:rPr>
              <w:t>Level 2</w:t>
            </w:r>
            <w:r w:rsidR="0052649D" w:rsidRPr="008D4162">
              <w:rPr>
                <w:rFonts w:asciiTheme="minorHAnsi" w:hAnsiTheme="minorHAnsi"/>
              </w:rPr>
              <w:t>(just).</w:t>
            </w:r>
            <w:r w:rsidR="0052649D">
              <w:rPr>
                <w:rFonts w:asciiTheme="minorHAnsi" w:hAnsiTheme="minorHAnsi"/>
              </w:rPr>
              <w:t>(</w:t>
            </w:r>
            <w:r w:rsidR="0052649D">
              <w:rPr>
                <w:rFonts w:asciiTheme="minorHAnsi" w:hAnsiTheme="minorHAnsi"/>
                <w:i/>
              </w:rPr>
              <w:t>text taken from previous assessment from Oct 13</w:t>
            </w:r>
            <w:r w:rsidR="0052649D">
              <w:rPr>
                <w:rFonts w:asciiTheme="minorHAnsi" w:hAnsiTheme="minorHAnsi"/>
              </w:rPr>
              <w:t>)</w:t>
            </w:r>
            <w:r w:rsidR="0052649D" w:rsidRPr="008D4162">
              <w:rPr>
                <w:rFonts w:asciiTheme="minorHAnsi" w:hAnsiTheme="minorHAnsi"/>
              </w:rPr>
              <w:t xml:space="preserve">Share Mercy currently only have direct engagement with media around a few big events.  They </w:t>
            </w:r>
            <w:r w:rsidR="0052649D" w:rsidRPr="008D4162">
              <w:rPr>
                <w:rFonts w:asciiTheme="minorHAnsi" w:hAnsiTheme="minorHAnsi"/>
              </w:rPr>
              <w:lastRenderedPageBreak/>
              <w:t>produce a monthly newsletter but don’t have regular media contact yet.</w:t>
            </w:r>
          </w:p>
        </w:tc>
        <w:tc>
          <w:tcPr>
            <w:tcW w:w="1843" w:type="dxa"/>
          </w:tcPr>
          <w:p w:rsidR="000B4F61" w:rsidRPr="007B39E7" w:rsidRDefault="00260F0A" w:rsidP="008D4162">
            <w:pPr>
              <w:pStyle w:val="TableBullet"/>
              <w:tabs>
                <w:tab w:val="clear" w:pos="284"/>
              </w:tabs>
              <w:spacing w:after="0"/>
              <w:ind w:left="192" w:hanging="113"/>
              <w:rPr>
                <w:rFonts w:asciiTheme="minorHAnsi" w:hAnsiTheme="minorHAnsi"/>
              </w:rPr>
            </w:pPr>
            <w:r>
              <w:rPr>
                <w:rFonts w:asciiTheme="minorHAnsi" w:hAnsiTheme="minorHAnsi"/>
              </w:rPr>
              <w:lastRenderedPageBreak/>
              <w:t xml:space="preserve">Level </w:t>
            </w:r>
            <w:r w:rsidR="0052649D" w:rsidRPr="008D4162">
              <w:rPr>
                <w:rFonts w:asciiTheme="minorHAnsi" w:hAnsiTheme="minorHAnsi"/>
              </w:rPr>
              <w:t xml:space="preserve"> 3 – </w:t>
            </w:r>
            <w:r w:rsidR="0052649D">
              <w:rPr>
                <w:rFonts w:asciiTheme="minorHAnsi" w:hAnsiTheme="minorHAnsi"/>
              </w:rPr>
              <w:t>(</w:t>
            </w:r>
            <w:r w:rsidR="0052649D" w:rsidRPr="008D4162">
              <w:rPr>
                <w:rFonts w:asciiTheme="minorHAnsi" w:hAnsiTheme="minorHAnsi"/>
                <w:i/>
              </w:rPr>
              <w:t>text taken from previous assessment from Oct 13</w:t>
            </w:r>
            <w:r w:rsidR="0052649D">
              <w:rPr>
                <w:rFonts w:asciiTheme="minorHAnsi" w:hAnsiTheme="minorHAnsi"/>
              </w:rPr>
              <w:t>)</w:t>
            </w:r>
            <w:r w:rsidR="008D4162">
              <w:rPr>
                <w:rFonts w:asciiTheme="minorHAnsi" w:hAnsiTheme="minorHAnsi"/>
              </w:rPr>
              <w:t xml:space="preserve"> A</w:t>
            </w:r>
            <w:r w:rsidR="0052649D" w:rsidRPr="008D4162">
              <w:rPr>
                <w:rFonts w:asciiTheme="minorHAnsi" w:hAnsiTheme="minorHAnsi"/>
              </w:rPr>
              <w:t xml:space="preserve">ctive members of the Land Issues Working Group </w:t>
            </w:r>
            <w:r w:rsidR="0052649D" w:rsidRPr="008D4162">
              <w:rPr>
                <w:rFonts w:asciiTheme="minorHAnsi" w:hAnsiTheme="minorHAnsi"/>
              </w:rPr>
              <w:lastRenderedPageBreak/>
              <w:t>and Myanmar Peoples Forum</w:t>
            </w:r>
          </w:p>
        </w:tc>
        <w:tc>
          <w:tcPr>
            <w:tcW w:w="1559" w:type="dxa"/>
          </w:tcPr>
          <w:p w:rsidR="000B4F61" w:rsidRPr="007B39E7" w:rsidRDefault="007F356A" w:rsidP="003760DD">
            <w:pPr>
              <w:pStyle w:val="TableBullet"/>
              <w:tabs>
                <w:tab w:val="clear" w:pos="284"/>
              </w:tabs>
              <w:spacing w:after="0"/>
              <w:ind w:left="192" w:hanging="113"/>
              <w:rPr>
                <w:rFonts w:asciiTheme="minorHAnsi" w:hAnsiTheme="minorHAnsi"/>
              </w:rPr>
            </w:pPr>
            <w:r>
              <w:rPr>
                <w:rFonts w:asciiTheme="minorHAnsi" w:hAnsiTheme="minorHAnsi"/>
              </w:rPr>
              <w:lastRenderedPageBreak/>
              <w:t>Level 1</w:t>
            </w:r>
            <w:r w:rsidR="008D4162">
              <w:rPr>
                <w:rFonts w:asciiTheme="minorHAnsi" w:hAnsiTheme="minorHAnsi"/>
              </w:rPr>
              <w:t xml:space="preserve"> – Not Share Mercy’s main function.</w:t>
            </w:r>
            <w:bookmarkStart w:id="0" w:name="_GoBack"/>
            <w:bookmarkEnd w:id="0"/>
          </w:p>
        </w:tc>
        <w:tc>
          <w:tcPr>
            <w:tcW w:w="1417" w:type="dxa"/>
          </w:tcPr>
          <w:p w:rsidR="000B4F61" w:rsidRPr="007B39E7" w:rsidRDefault="008D4162" w:rsidP="008D4162">
            <w:pPr>
              <w:pStyle w:val="TableBullet"/>
              <w:tabs>
                <w:tab w:val="clear" w:pos="284"/>
              </w:tabs>
              <w:spacing w:after="0"/>
              <w:ind w:left="192" w:hanging="113"/>
              <w:rPr>
                <w:rFonts w:asciiTheme="minorHAnsi" w:hAnsiTheme="minorHAnsi"/>
              </w:rPr>
            </w:pPr>
            <w:r>
              <w:rPr>
                <w:rFonts w:asciiTheme="minorHAnsi" w:hAnsiTheme="minorHAnsi"/>
              </w:rPr>
              <w:t>Level 1 - SM</w:t>
            </w:r>
            <w:r w:rsidR="00FD5AB9">
              <w:rPr>
                <w:rFonts w:asciiTheme="minorHAnsi" w:hAnsiTheme="minorHAnsi"/>
              </w:rPr>
              <w:t xml:space="preserve"> </w:t>
            </w:r>
            <w:r w:rsidR="0052649D" w:rsidRPr="008D4162">
              <w:rPr>
                <w:rFonts w:asciiTheme="minorHAnsi" w:hAnsiTheme="minorHAnsi"/>
              </w:rPr>
              <w:t xml:space="preserve">weren’t aware of the FLEGT/VPA process.  </w:t>
            </w:r>
          </w:p>
        </w:tc>
      </w:tr>
      <w:tr w:rsidR="000B4F61" w:rsidRPr="007B39E7" w:rsidTr="008D4162">
        <w:tc>
          <w:tcPr>
            <w:tcW w:w="879" w:type="dxa"/>
            <w:tcBorders>
              <w:top w:val="single" w:sz="4" w:space="0" w:color="auto"/>
              <w:left w:val="single" w:sz="4" w:space="0" w:color="auto"/>
              <w:bottom w:val="single" w:sz="4" w:space="0" w:color="auto"/>
              <w:right w:val="single" w:sz="4" w:space="0" w:color="auto"/>
            </w:tcBorders>
            <w:vAlign w:val="center"/>
          </w:tcPr>
          <w:p w:rsidR="000B4F61" w:rsidRPr="007B39E7" w:rsidRDefault="000B4F61" w:rsidP="000B4F61">
            <w:pPr>
              <w:jc w:val="center"/>
              <w:rPr>
                <w:rFonts w:asciiTheme="minorHAnsi" w:hAnsiTheme="minorHAnsi"/>
                <w:b/>
                <w:sz w:val="20"/>
                <w:szCs w:val="20"/>
              </w:rPr>
            </w:pPr>
            <w:r>
              <w:rPr>
                <w:rFonts w:asciiTheme="minorHAnsi" w:hAnsiTheme="minorHAnsi"/>
                <w:b/>
                <w:sz w:val="20"/>
                <w:szCs w:val="20"/>
              </w:rPr>
              <w:lastRenderedPageBreak/>
              <w:t>What lessons learnt for building capacity?</w:t>
            </w:r>
          </w:p>
        </w:tc>
        <w:tc>
          <w:tcPr>
            <w:tcW w:w="2291"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2387"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2268"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2126"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1843"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rsidR="000B4F61" w:rsidRPr="007B39E7" w:rsidRDefault="000B4F61" w:rsidP="003760DD">
            <w:pPr>
              <w:pStyle w:val="TableBullet"/>
              <w:tabs>
                <w:tab w:val="clear" w:pos="284"/>
              </w:tabs>
              <w:spacing w:after="0"/>
              <w:ind w:left="192" w:hanging="113"/>
              <w:rPr>
                <w:rFonts w:asciiTheme="minorHAnsi" w:hAnsiTheme="minorHAnsi"/>
              </w:rPr>
            </w:pPr>
          </w:p>
        </w:tc>
      </w:tr>
      <w:tr w:rsidR="00D40004" w:rsidRPr="007B39E7" w:rsidTr="008D4162">
        <w:tc>
          <w:tcPr>
            <w:tcW w:w="879" w:type="dxa"/>
            <w:tcBorders>
              <w:top w:val="single" w:sz="4" w:space="0" w:color="auto"/>
              <w:left w:val="single" w:sz="4" w:space="0" w:color="auto"/>
              <w:bottom w:val="single" w:sz="4" w:space="0" w:color="auto"/>
              <w:right w:val="single" w:sz="4" w:space="0" w:color="auto"/>
            </w:tcBorders>
            <w:vAlign w:val="center"/>
          </w:tcPr>
          <w:p w:rsidR="00D40004" w:rsidRDefault="00D40004" w:rsidP="00474960">
            <w:pPr>
              <w:jc w:val="center"/>
              <w:rPr>
                <w:rFonts w:asciiTheme="minorHAnsi" w:hAnsiTheme="minorHAnsi"/>
                <w:b/>
                <w:sz w:val="20"/>
                <w:szCs w:val="20"/>
              </w:rPr>
            </w:pPr>
            <w:r>
              <w:rPr>
                <w:rFonts w:asciiTheme="minorHAnsi" w:hAnsiTheme="minorHAnsi"/>
                <w:b/>
                <w:sz w:val="20"/>
                <w:szCs w:val="20"/>
              </w:rPr>
              <w:t>Who participated in assessment?</w:t>
            </w:r>
          </w:p>
        </w:tc>
        <w:tc>
          <w:tcPr>
            <w:tcW w:w="13891" w:type="dxa"/>
            <w:gridSpan w:val="7"/>
            <w:tcBorders>
              <w:top w:val="single" w:sz="4" w:space="0" w:color="auto"/>
              <w:left w:val="single" w:sz="4" w:space="0" w:color="auto"/>
              <w:bottom w:val="single" w:sz="4" w:space="0" w:color="auto"/>
              <w:right w:val="single" w:sz="4" w:space="0" w:color="auto"/>
            </w:tcBorders>
          </w:tcPr>
          <w:p w:rsidR="00D40004" w:rsidRDefault="00D40004" w:rsidP="00FC3B78">
            <w:pPr>
              <w:pStyle w:val="TableBullet"/>
              <w:tabs>
                <w:tab w:val="clear" w:pos="284"/>
              </w:tabs>
              <w:spacing w:after="0"/>
              <w:ind w:left="192" w:hanging="113"/>
              <w:rPr>
                <w:rFonts w:asciiTheme="minorHAnsi" w:hAnsiTheme="minorHAnsi"/>
              </w:rPr>
            </w:pPr>
            <w:r>
              <w:rPr>
                <w:rFonts w:asciiTheme="minorHAnsi" w:hAnsiTheme="minorHAnsi"/>
              </w:rPr>
              <w:t xml:space="preserve">Global Witness – </w:t>
            </w:r>
            <w:smartTag w:uri="urn:schemas:contacts" w:element="GivenName">
              <w:r>
                <w:rPr>
                  <w:rFonts w:asciiTheme="minorHAnsi" w:hAnsiTheme="minorHAnsi"/>
                </w:rPr>
                <w:t>Brett</w:t>
              </w:r>
            </w:smartTag>
            <w:r>
              <w:rPr>
                <w:rFonts w:asciiTheme="minorHAnsi" w:hAnsiTheme="minorHAnsi"/>
              </w:rPr>
              <w:t xml:space="preserve"> </w:t>
            </w:r>
            <w:smartTag w:uri="urn:schemas:contacts" w:element="Sn">
              <w:r>
                <w:rPr>
                  <w:rFonts w:asciiTheme="minorHAnsi" w:hAnsiTheme="minorHAnsi"/>
                </w:rPr>
                <w:t>Prowse</w:t>
              </w:r>
            </w:smartTag>
            <w:r>
              <w:rPr>
                <w:rFonts w:asciiTheme="minorHAnsi" w:hAnsiTheme="minorHAnsi"/>
              </w:rPr>
              <w:t xml:space="preserve">  &amp; </w:t>
            </w:r>
            <w:smartTag w:uri="urn:schemas-microsoft-com:office:smarttags" w:element="PersonName">
              <w:smartTag w:uri="urn:schemas:contacts" w:element="GivenName">
                <w:r>
                  <w:rPr>
                    <w:rFonts w:asciiTheme="minorHAnsi" w:hAnsiTheme="minorHAnsi"/>
                  </w:rPr>
                  <w:t>Rebecca</w:t>
                </w:r>
              </w:smartTag>
              <w:r>
                <w:rPr>
                  <w:rFonts w:asciiTheme="minorHAnsi" w:hAnsiTheme="minorHAnsi"/>
                </w:rPr>
                <w:t xml:space="preserve"> </w:t>
              </w:r>
              <w:smartTag w:uri="urn:schemas:contacts" w:element="Sn">
                <w:r>
                  <w:rPr>
                    <w:rFonts w:asciiTheme="minorHAnsi" w:hAnsiTheme="minorHAnsi"/>
                  </w:rPr>
                  <w:t>Lee</w:t>
                </w:r>
              </w:smartTag>
            </w:smartTag>
          </w:p>
          <w:p w:rsidR="00D40004" w:rsidRPr="00FC3B78" w:rsidRDefault="00D40004" w:rsidP="00FC3B78">
            <w:pPr>
              <w:pStyle w:val="TableBullet"/>
              <w:tabs>
                <w:tab w:val="clear" w:pos="284"/>
              </w:tabs>
              <w:spacing w:after="0"/>
              <w:ind w:left="192" w:hanging="113"/>
              <w:rPr>
                <w:rFonts w:asciiTheme="minorHAnsi" w:hAnsiTheme="minorHAnsi"/>
              </w:rPr>
            </w:pPr>
            <w:r>
              <w:t xml:space="preserve">Share Mercy - </w:t>
            </w:r>
            <w:smartTag w:uri="urn:schemas-microsoft-com:office:smarttags" w:element="PersonName">
              <w:smartTag w:uri="urn:schemas:contacts" w:element="GivenName">
                <w:r w:rsidRPr="00FC3B78">
                  <w:t>Ni</w:t>
                </w:r>
              </w:smartTag>
              <w:r w:rsidRPr="00FC3B78">
                <w:t xml:space="preserve"> </w:t>
              </w:r>
              <w:smartTag w:uri="urn:schemas:contacts" w:element="Sn">
                <w:r>
                  <w:t>N</w:t>
                </w:r>
                <w:r w:rsidRPr="00FC3B78">
                  <w:t>i</w:t>
                </w:r>
              </w:smartTag>
            </w:smartTag>
            <w:r w:rsidR="0035132B">
              <w:t xml:space="preserve"> </w:t>
            </w:r>
            <w:r>
              <w:rPr>
                <w:rFonts w:asciiTheme="minorHAnsi" w:hAnsiTheme="minorHAnsi"/>
              </w:rPr>
              <w:t>&amp;</w:t>
            </w:r>
            <w:r w:rsidR="0035132B">
              <w:rPr>
                <w:rFonts w:asciiTheme="minorHAnsi" w:hAnsiTheme="minorHAnsi"/>
              </w:rPr>
              <w:t xml:space="preserve"> </w:t>
            </w:r>
            <w:smartTag w:uri="urn:schemas:contacts" w:element="GivenName">
              <w:r w:rsidRPr="00FC3B78">
                <w:rPr>
                  <w:rFonts w:asciiTheme="minorHAnsi" w:hAnsiTheme="minorHAnsi"/>
                </w:rPr>
                <w:t>William</w:t>
              </w:r>
            </w:smartTag>
            <w:r w:rsidRPr="00FC3B78">
              <w:rPr>
                <w:rFonts w:asciiTheme="minorHAnsi" w:hAnsiTheme="minorHAnsi"/>
              </w:rPr>
              <w:t xml:space="preserve"> (</w:t>
            </w:r>
            <w:r>
              <w:rPr>
                <w:rFonts w:asciiTheme="minorHAnsi" w:hAnsiTheme="minorHAnsi"/>
              </w:rPr>
              <w:t>Wa</w:t>
            </w:r>
            <w:r w:rsidRPr="00FC3B78">
              <w:rPr>
                <w:rFonts w:asciiTheme="minorHAnsi" w:hAnsiTheme="minorHAnsi"/>
              </w:rPr>
              <w:t xml:space="preserve">yan, </w:t>
            </w:r>
            <w:r>
              <w:rPr>
                <w:rFonts w:asciiTheme="minorHAnsi" w:hAnsiTheme="minorHAnsi"/>
              </w:rPr>
              <w:t>D</w:t>
            </w:r>
            <w:r w:rsidRPr="00FC3B78">
              <w:rPr>
                <w:rFonts w:asciiTheme="minorHAnsi" w:hAnsiTheme="minorHAnsi"/>
              </w:rPr>
              <w:t>irector)</w:t>
            </w:r>
          </w:p>
          <w:p w:rsidR="00D40004" w:rsidRDefault="00D40004" w:rsidP="003760DD">
            <w:pPr>
              <w:pStyle w:val="TableBullet"/>
              <w:tabs>
                <w:tab w:val="clear" w:pos="284"/>
              </w:tabs>
              <w:spacing w:after="0"/>
              <w:ind w:left="192" w:hanging="113"/>
              <w:rPr>
                <w:rFonts w:asciiTheme="minorHAnsi" w:hAnsiTheme="minorHAnsi"/>
              </w:rPr>
            </w:pPr>
            <w:r>
              <w:rPr>
                <w:rFonts w:asciiTheme="minorHAnsi" w:hAnsiTheme="minorHAnsi"/>
              </w:rPr>
              <w:t xml:space="preserve"> Plus community (peasant union) representatives:</w:t>
            </w:r>
          </w:p>
          <w:p w:rsidR="00D40004" w:rsidRPr="001C271E" w:rsidRDefault="00D40004" w:rsidP="00D40004">
            <w:pPr>
              <w:pStyle w:val="TableBullet"/>
            </w:pPr>
            <w:r w:rsidRPr="001C271E">
              <w:t>Yin Oo (from case study no. 6 from Share Mercy’s book “Stories of Terrible Land Concessions”)</w:t>
            </w:r>
          </w:p>
          <w:p w:rsidR="00D40004" w:rsidRPr="007B39E7" w:rsidRDefault="00D40004" w:rsidP="0035132B">
            <w:pPr>
              <w:pStyle w:val="TableBullet"/>
              <w:tabs>
                <w:tab w:val="clear" w:pos="284"/>
              </w:tabs>
              <w:spacing w:after="0"/>
              <w:ind w:left="192" w:hanging="113"/>
              <w:rPr>
                <w:rFonts w:asciiTheme="minorHAnsi" w:hAnsiTheme="minorHAnsi"/>
              </w:rPr>
            </w:pPr>
            <w:smartTag w:uri="urn:schemas:contacts" w:element="Sn">
              <w:r w:rsidRPr="001C271E">
                <w:rPr>
                  <w:rFonts w:asciiTheme="minorHAnsi" w:hAnsiTheme="minorHAnsi"/>
                </w:rPr>
                <w:t>H</w:t>
              </w:r>
              <w:r w:rsidR="0035132B">
                <w:rPr>
                  <w:rFonts w:asciiTheme="minorHAnsi" w:hAnsiTheme="minorHAnsi"/>
                </w:rPr>
                <w:t>a</w:t>
              </w:r>
              <w:r w:rsidRPr="001C271E">
                <w:rPr>
                  <w:rFonts w:asciiTheme="minorHAnsi" w:hAnsiTheme="minorHAnsi"/>
                </w:rPr>
                <w:t>n</w:t>
              </w:r>
            </w:smartTag>
            <w:r w:rsidRPr="001C271E">
              <w:rPr>
                <w:rFonts w:asciiTheme="minorHAnsi" w:hAnsiTheme="minorHAnsi"/>
              </w:rPr>
              <w:t xml:space="preserve"> Win Sein (chairman of </w:t>
            </w:r>
            <w:r w:rsidR="0035132B">
              <w:rPr>
                <w:rFonts w:asciiTheme="minorHAnsi" w:hAnsiTheme="minorHAnsi"/>
              </w:rPr>
              <w:t xml:space="preserve">Myaungmya </w:t>
            </w:r>
            <w:r w:rsidRPr="001C271E">
              <w:rPr>
                <w:rFonts w:asciiTheme="minorHAnsi" w:hAnsiTheme="minorHAnsi"/>
              </w:rPr>
              <w:t>Peasants Union)</w:t>
            </w:r>
          </w:p>
        </w:tc>
      </w:tr>
    </w:tbl>
    <w:p w:rsidR="00814C9D" w:rsidRPr="000D17BB" w:rsidRDefault="00814C9D" w:rsidP="00767A22">
      <w:pPr>
        <w:jc w:val="both"/>
        <w:rPr>
          <w:rFonts w:asciiTheme="minorHAnsi" w:hAnsiTheme="minorHAnsi"/>
          <w:sz w:val="2"/>
          <w:szCs w:val="2"/>
        </w:rPr>
      </w:pPr>
    </w:p>
    <w:sectPr w:rsidR="00814C9D" w:rsidRPr="000D17BB" w:rsidSect="008D4162">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221" w:rsidRDefault="009D0221">
      <w:r>
        <w:separator/>
      </w:r>
    </w:p>
  </w:endnote>
  <w:endnote w:type="continuationSeparator" w:id="1">
    <w:p w:rsidR="009D0221" w:rsidRDefault="009D02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221" w:rsidRDefault="009D0221">
      <w:r>
        <w:separator/>
      </w:r>
    </w:p>
  </w:footnote>
  <w:footnote w:type="continuationSeparator" w:id="1">
    <w:p w:rsidR="009D0221" w:rsidRDefault="009D0221">
      <w:r>
        <w:continuationSeparator/>
      </w:r>
    </w:p>
  </w:footnote>
  <w:footnote w:id="2">
    <w:p w:rsidR="00050F0E" w:rsidRPr="00050F0E" w:rsidRDefault="00050F0E">
      <w:pPr>
        <w:pStyle w:val="FootnoteText"/>
      </w:pPr>
      <w:r>
        <w:rPr>
          <w:rStyle w:val="FootnoteReference"/>
        </w:rPr>
        <w:footnoteRef/>
      </w:r>
      <w:r>
        <w:tab/>
      </w:r>
      <w:r w:rsidRPr="00050F0E">
        <w:t xml:space="preserve">This assessment tool is adapted from a tool </w:t>
      </w:r>
      <w:r w:rsidR="004B2B84">
        <w:t>developed</w:t>
      </w:r>
      <w:r w:rsidRPr="00050F0E">
        <w:t xml:space="preserve"> by the Catholic Agency for Overseas Development (CAFOD)</w:t>
      </w:r>
      <w:r w:rsidR="004B2B84">
        <w:t xml:space="preserve"> for its programme in the DFID Global Transparency Fund, and subsequently adopted by Global Witness for its </w:t>
      </w:r>
      <w:r w:rsidR="004B2B84">
        <w:rPr>
          <w:i/>
        </w:rPr>
        <w:t xml:space="preserve">Making the Forest Sector Transparent </w:t>
      </w:r>
      <w:r w:rsidR="004B2B84">
        <w:t>programme</w:t>
      </w:r>
      <w:r w:rsidRPr="00050F0E">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DAE1A86"/>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AB30EF1C"/>
    <w:lvl w:ilvl="0">
      <w:start w:val="1"/>
      <w:numFmt w:val="decimal"/>
      <w:pStyle w:val="ListNumber"/>
      <w:lvlText w:val="%1."/>
      <w:lvlJc w:val="left"/>
      <w:pPr>
        <w:tabs>
          <w:tab w:val="num" w:pos="360"/>
        </w:tabs>
        <w:ind w:left="360" w:hanging="360"/>
      </w:pPr>
    </w:lvl>
  </w:abstractNum>
  <w:abstractNum w:abstractNumId="2">
    <w:nsid w:val="FFFFFF89"/>
    <w:multiLevelType w:val="singleLevel"/>
    <w:tmpl w:val="8850F5C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6E53B86"/>
    <w:multiLevelType w:val="hybridMultilevel"/>
    <w:tmpl w:val="1B5868BA"/>
    <w:lvl w:ilvl="0" w:tplc="D7D494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A9752A"/>
    <w:multiLevelType w:val="hybridMultilevel"/>
    <w:tmpl w:val="4378A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1A58A6"/>
    <w:multiLevelType w:val="hybridMultilevel"/>
    <w:tmpl w:val="4B1255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F74A40"/>
    <w:multiLevelType w:val="hybridMultilevel"/>
    <w:tmpl w:val="343E7BD4"/>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0F8A4477"/>
    <w:multiLevelType w:val="hybridMultilevel"/>
    <w:tmpl w:val="929851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0676437"/>
    <w:multiLevelType w:val="hybridMultilevel"/>
    <w:tmpl w:val="CA56BCD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0856280"/>
    <w:multiLevelType w:val="hybridMultilevel"/>
    <w:tmpl w:val="02CA5D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70849C8"/>
    <w:multiLevelType w:val="hybridMultilevel"/>
    <w:tmpl w:val="7F20940A"/>
    <w:lvl w:ilvl="0" w:tplc="0809000F">
      <w:start w:val="1"/>
      <w:numFmt w:val="decimal"/>
      <w:lvlText w:val="%1."/>
      <w:lvlJc w:val="left"/>
      <w:pPr>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3338C2"/>
    <w:multiLevelType w:val="hybridMultilevel"/>
    <w:tmpl w:val="5E1A8A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B0C5ED2"/>
    <w:multiLevelType w:val="hybridMultilevel"/>
    <w:tmpl w:val="E2E62BEA"/>
    <w:lvl w:ilvl="0" w:tplc="FBE054E2">
      <w:start w:val="1"/>
      <w:numFmt w:val="bullet"/>
      <w:pStyle w:val="TableBulletCross"/>
      <w:lvlText w:val=""/>
      <w:lvlJc w:val="left"/>
      <w:pPr>
        <w:tabs>
          <w:tab w:val="num" w:pos="568"/>
        </w:tabs>
        <w:ind w:left="568" w:hanging="284"/>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E4460E1"/>
    <w:multiLevelType w:val="multilevel"/>
    <w:tmpl w:val="449445D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FAD6934"/>
    <w:multiLevelType w:val="hybridMultilevel"/>
    <w:tmpl w:val="37D090A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1FDD2332"/>
    <w:multiLevelType w:val="hybridMultilevel"/>
    <w:tmpl w:val="B90A661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nsid w:val="228E6533"/>
    <w:multiLevelType w:val="hybridMultilevel"/>
    <w:tmpl w:val="22683BB8"/>
    <w:lvl w:ilvl="0" w:tplc="2ACE67D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7935DD5"/>
    <w:multiLevelType w:val="hybridMultilevel"/>
    <w:tmpl w:val="F1C4AA6C"/>
    <w:lvl w:ilvl="0" w:tplc="71D21126">
      <w:start w:val="1"/>
      <w:numFmt w:val="decimal"/>
      <w:pStyle w:val="TableNumber"/>
      <w:lvlText w:val="%1."/>
      <w:lvlJc w:val="left"/>
      <w:pPr>
        <w:tabs>
          <w:tab w:val="num" w:pos="170"/>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7E109F9"/>
    <w:multiLevelType w:val="hybridMultilevel"/>
    <w:tmpl w:val="80188AF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35DD2587"/>
    <w:multiLevelType w:val="hybridMultilevel"/>
    <w:tmpl w:val="C6322A4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0F660BC"/>
    <w:multiLevelType w:val="hybridMultilevel"/>
    <w:tmpl w:val="9B4C4A5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4DEC0E5E"/>
    <w:multiLevelType w:val="multilevel"/>
    <w:tmpl w:val="400EE408"/>
    <w:lvl w:ilvl="0">
      <w:start w:val="1"/>
      <w:numFmt w:val="decimal"/>
      <w:pStyle w:val="Heading1Annex"/>
      <w:lvlText w:val="Annex %1"/>
      <w:lvlJc w:val="left"/>
      <w:pPr>
        <w:tabs>
          <w:tab w:val="num" w:pos="432"/>
        </w:tabs>
        <w:ind w:left="432" w:hanging="432"/>
      </w:pPr>
      <w:rPr>
        <w:rFonts w:hint="default"/>
      </w:rPr>
    </w:lvl>
    <w:lvl w:ilvl="1">
      <w:start w:val="1"/>
      <w:numFmt w:val="decimal"/>
      <w:pStyle w:val="Heading2Annex"/>
      <w:lvlText w:val="A%1.%2"/>
      <w:lvlJc w:val="left"/>
      <w:pPr>
        <w:tabs>
          <w:tab w:val="num" w:pos="2499"/>
        </w:tabs>
        <w:ind w:left="2499" w:hanging="576"/>
      </w:pPr>
      <w:rPr>
        <w:rFonts w:hint="default"/>
      </w:rPr>
    </w:lvl>
    <w:lvl w:ilvl="2">
      <w:start w:val="1"/>
      <w:numFmt w:val="decimal"/>
      <w:lvlText w:val="%1.%2.%3"/>
      <w:lvlJc w:val="left"/>
      <w:pPr>
        <w:tabs>
          <w:tab w:val="num" w:pos="-1845"/>
        </w:tabs>
        <w:ind w:left="-1845" w:hanging="720"/>
      </w:pPr>
      <w:rPr>
        <w:rFonts w:hint="default"/>
      </w:rPr>
    </w:lvl>
    <w:lvl w:ilvl="3">
      <w:start w:val="1"/>
      <w:numFmt w:val="decimal"/>
      <w:lvlText w:val="%1.%2.%3.%4"/>
      <w:lvlJc w:val="left"/>
      <w:pPr>
        <w:tabs>
          <w:tab w:val="num" w:pos="-1701"/>
        </w:tabs>
        <w:ind w:left="-1701" w:hanging="864"/>
      </w:pPr>
      <w:rPr>
        <w:rFonts w:hint="default"/>
      </w:rPr>
    </w:lvl>
    <w:lvl w:ilvl="4">
      <w:start w:val="1"/>
      <w:numFmt w:val="decimal"/>
      <w:lvlText w:val="%1.%2.%3.%4.%5"/>
      <w:lvlJc w:val="left"/>
      <w:pPr>
        <w:tabs>
          <w:tab w:val="num" w:pos="-1557"/>
        </w:tabs>
        <w:ind w:left="-1557" w:hanging="1008"/>
      </w:pPr>
      <w:rPr>
        <w:rFonts w:hint="default"/>
      </w:rPr>
    </w:lvl>
    <w:lvl w:ilvl="5">
      <w:start w:val="1"/>
      <w:numFmt w:val="decimal"/>
      <w:lvlText w:val="%1.%2.%3.%4.%5.%6"/>
      <w:lvlJc w:val="left"/>
      <w:pPr>
        <w:tabs>
          <w:tab w:val="num" w:pos="-1413"/>
        </w:tabs>
        <w:ind w:left="-1413" w:hanging="1152"/>
      </w:pPr>
      <w:rPr>
        <w:rFonts w:hint="default"/>
      </w:rPr>
    </w:lvl>
    <w:lvl w:ilvl="6">
      <w:start w:val="1"/>
      <w:numFmt w:val="decimal"/>
      <w:lvlText w:val="%1.%2.%3.%4.%5.%6.%7"/>
      <w:lvlJc w:val="left"/>
      <w:pPr>
        <w:tabs>
          <w:tab w:val="num" w:pos="-1269"/>
        </w:tabs>
        <w:ind w:left="-1269" w:hanging="1296"/>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981"/>
        </w:tabs>
        <w:ind w:left="-981" w:hanging="1584"/>
      </w:pPr>
      <w:rPr>
        <w:rFonts w:hint="default"/>
      </w:rPr>
    </w:lvl>
  </w:abstractNum>
  <w:abstractNum w:abstractNumId="22">
    <w:nsid w:val="54EC192A"/>
    <w:multiLevelType w:val="hybridMultilevel"/>
    <w:tmpl w:val="416C1B32"/>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23">
    <w:nsid w:val="56B2276D"/>
    <w:multiLevelType w:val="hybridMultilevel"/>
    <w:tmpl w:val="921E26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789584D"/>
    <w:multiLevelType w:val="hybridMultilevel"/>
    <w:tmpl w:val="88FA40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B7323D4"/>
    <w:multiLevelType w:val="hybridMultilevel"/>
    <w:tmpl w:val="93A0CA5C"/>
    <w:lvl w:ilvl="0" w:tplc="4BC67F58">
      <w:start w:val="1"/>
      <w:numFmt w:val="bullet"/>
      <w:pStyle w:val="TableBulletTick"/>
      <w:lvlText w:val=""/>
      <w:lvlJc w:val="left"/>
      <w:pPr>
        <w:tabs>
          <w:tab w:val="num" w:pos="284"/>
        </w:tabs>
        <w:ind w:left="284"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311EB6"/>
    <w:multiLevelType w:val="multilevel"/>
    <w:tmpl w:val="367A4A80"/>
    <w:lvl w:ilvl="0">
      <w:start w:val="1"/>
      <w:numFmt w:val="decimal"/>
      <w:lvlText w:val="Annex %1"/>
      <w:lvlJc w:val="left"/>
      <w:pPr>
        <w:tabs>
          <w:tab w:val="num" w:pos="2997"/>
        </w:tabs>
        <w:ind w:left="2997" w:hanging="432"/>
      </w:pPr>
      <w:rPr>
        <w:rFonts w:hint="default"/>
      </w:rPr>
    </w:lvl>
    <w:lvl w:ilvl="1">
      <w:start w:val="1"/>
      <w:numFmt w:val="decimal"/>
      <w:lvlText w:val="A%1.%2"/>
      <w:lvlJc w:val="left"/>
      <w:pPr>
        <w:tabs>
          <w:tab w:val="num" w:pos="5064"/>
        </w:tabs>
        <w:ind w:left="5064" w:hanging="576"/>
      </w:pPr>
      <w:rPr>
        <w:rFonts w:hint="default"/>
      </w:rPr>
    </w:lvl>
    <w:lvl w:ilvl="2">
      <w:start w:val="1"/>
      <w:numFmt w:val="decimal"/>
      <w:pStyle w:val="Heading3Annex"/>
      <w:lvlText w:val="A%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FD24975"/>
    <w:multiLevelType w:val="hybridMultilevel"/>
    <w:tmpl w:val="C9C062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F127F8"/>
    <w:multiLevelType w:val="hybridMultilevel"/>
    <w:tmpl w:val="6E3A0CE2"/>
    <w:lvl w:ilvl="0" w:tplc="580C574C">
      <w:start w:val="1"/>
      <w:numFmt w:val="bullet"/>
      <w:pStyle w:val="ChartBullet"/>
      <w:lvlText w:val=""/>
      <w:lvlJc w:val="left"/>
      <w:pPr>
        <w:tabs>
          <w:tab w:val="num" w:pos="720"/>
        </w:tabs>
        <w:ind w:left="720" w:hanging="360"/>
      </w:pPr>
      <w:rPr>
        <w:rFonts w:ascii="Symbol" w:hAnsi="Symbol" w:hint="default"/>
      </w:rPr>
    </w:lvl>
    <w:lvl w:ilvl="1" w:tplc="5746AE3C">
      <w:numFmt w:val="bullet"/>
      <w:lvlText w:val="-"/>
      <w:lvlJc w:val="left"/>
      <w:pPr>
        <w:tabs>
          <w:tab w:val="num" w:pos="1440"/>
        </w:tabs>
        <w:ind w:left="1440" w:hanging="360"/>
      </w:pPr>
      <w:rPr>
        <w:rFonts w:ascii="Times New Roman" w:eastAsia="Times New Roman" w:hAnsi="Times New Roman"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61E4AC7"/>
    <w:multiLevelType w:val="hybridMultilevel"/>
    <w:tmpl w:val="003C6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FF30EEB"/>
    <w:multiLevelType w:val="hybridMultilevel"/>
    <w:tmpl w:val="3E04731A"/>
    <w:lvl w:ilvl="0" w:tplc="A3C2D41E">
      <w:start w:val="1"/>
      <w:numFmt w:val="bullet"/>
      <w:pStyle w:val="TableBullet"/>
      <w:lvlText w:val=""/>
      <w:lvlJc w:val="left"/>
      <w:pPr>
        <w:tabs>
          <w:tab w:val="num" w:pos="284"/>
        </w:tabs>
        <w:ind w:left="28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01E6F17"/>
    <w:multiLevelType w:val="hybridMultilevel"/>
    <w:tmpl w:val="A868432E"/>
    <w:lvl w:ilvl="0" w:tplc="4A5AE4F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0EB4059"/>
    <w:multiLevelType w:val="hybridMultilevel"/>
    <w:tmpl w:val="DA52FDC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nsid w:val="780B1611"/>
    <w:multiLevelType w:val="hybridMultilevel"/>
    <w:tmpl w:val="0796793A"/>
    <w:lvl w:ilvl="0" w:tplc="1E363EF8">
      <w:start w:val="1"/>
      <w:numFmt w:val="decimal"/>
      <w:lvlText w:val="%1."/>
      <w:lvlJc w:val="left"/>
      <w:pPr>
        <w:tabs>
          <w:tab w:val="num" w:pos="1710"/>
        </w:tabs>
        <w:ind w:left="1710" w:hanging="99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4">
    <w:nsid w:val="793F3504"/>
    <w:multiLevelType w:val="hybridMultilevel"/>
    <w:tmpl w:val="2B7C9A8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1"/>
  </w:num>
  <w:num w:numId="2">
    <w:abstractNumId w:val="27"/>
  </w:num>
  <w:num w:numId="3">
    <w:abstractNumId w:val="11"/>
  </w:num>
  <w:num w:numId="4">
    <w:abstractNumId w:val="4"/>
  </w:num>
  <w:num w:numId="5">
    <w:abstractNumId w:val="24"/>
  </w:num>
  <w:num w:numId="6">
    <w:abstractNumId w:val="10"/>
  </w:num>
  <w:num w:numId="7">
    <w:abstractNumId w:val="23"/>
  </w:num>
  <w:num w:numId="8">
    <w:abstractNumId w:val="9"/>
  </w:num>
  <w:num w:numId="9">
    <w:abstractNumId w:val="34"/>
  </w:num>
  <w:num w:numId="10">
    <w:abstractNumId w:val="8"/>
  </w:num>
  <w:num w:numId="11">
    <w:abstractNumId w:val="7"/>
  </w:num>
  <w:num w:numId="12">
    <w:abstractNumId w:val="16"/>
  </w:num>
  <w:num w:numId="13">
    <w:abstractNumId w:val="33"/>
  </w:num>
  <w:num w:numId="14">
    <w:abstractNumId w:val="20"/>
  </w:num>
  <w:num w:numId="15">
    <w:abstractNumId w:val="6"/>
  </w:num>
  <w:num w:numId="16">
    <w:abstractNumId w:val="32"/>
  </w:num>
  <w:num w:numId="17">
    <w:abstractNumId w:val="18"/>
  </w:num>
  <w:num w:numId="18">
    <w:abstractNumId w:val="14"/>
  </w:num>
  <w:num w:numId="19">
    <w:abstractNumId w:val="28"/>
  </w:num>
  <w:num w:numId="20">
    <w:abstractNumId w:val="2"/>
  </w:num>
  <w:num w:numId="21">
    <w:abstractNumId w:val="1"/>
  </w:num>
  <w:num w:numId="22">
    <w:abstractNumId w:val="17"/>
  </w:num>
  <w:num w:numId="23">
    <w:abstractNumId w:val="26"/>
  </w:num>
  <w:num w:numId="24">
    <w:abstractNumId w:val="21"/>
  </w:num>
  <w:num w:numId="25">
    <w:abstractNumId w:val="25"/>
  </w:num>
  <w:num w:numId="26">
    <w:abstractNumId w:val="13"/>
  </w:num>
  <w:num w:numId="27">
    <w:abstractNumId w:val="0"/>
  </w:num>
  <w:num w:numId="28">
    <w:abstractNumId w:val="30"/>
  </w:num>
  <w:num w:numId="29">
    <w:abstractNumId w:val="12"/>
  </w:num>
  <w:num w:numId="30">
    <w:abstractNumId w:val="5"/>
  </w:num>
  <w:num w:numId="31">
    <w:abstractNumId w:val="3"/>
  </w:num>
  <w:num w:numId="32">
    <w:abstractNumId w:val="15"/>
  </w:num>
  <w:num w:numId="33">
    <w:abstractNumId w:val="29"/>
  </w:num>
  <w:num w:numId="34">
    <w:abstractNumId w:val="30"/>
  </w:num>
  <w:num w:numId="35">
    <w:abstractNumId w:val="30"/>
  </w:num>
  <w:num w:numId="36">
    <w:abstractNumId w:val="30"/>
  </w:num>
  <w:num w:numId="37">
    <w:abstractNumId w:val="30"/>
  </w:num>
  <w:num w:numId="38">
    <w:abstractNumId w:val="30"/>
  </w:num>
  <w:num w:numId="39">
    <w:abstractNumId w:val="22"/>
  </w:num>
  <w:num w:numId="40">
    <w:abstractNumId w:val="30"/>
  </w:num>
  <w:num w:numId="41">
    <w:abstractNumId w:val="30"/>
  </w:num>
  <w:num w:numId="42">
    <w:abstractNumId w:val="30"/>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720"/>
  <w:hyphenationZone w:val="425"/>
  <w:noPunctuationKerning/>
  <w:characterSpacingControl w:val="doNotCompress"/>
  <w:footnotePr>
    <w:footnote w:id="0"/>
    <w:footnote w:id="1"/>
  </w:footnotePr>
  <w:endnotePr>
    <w:endnote w:id="0"/>
    <w:endnote w:id="1"/>
  </w:endnotePr>
  <w:compat/>
  <w:rsids>
    <w:rsidRoot w:val="00F61266"/>
    <w:rsid w:val="000060AC"/>
    <w:rsid w:val="0004197E"/>
    <w:rsid w:val="000474E2"/>
    <w:rsid w:val="00050F0E"/>
    <w:rsid w:val="00095135"/>
    <w:rsid w:val="000B4F61"/>
    <w:rsid w:val="000D17BB"/>
    <w:rsid w:val="000E61F7"/>
    <w:rsid w:val="001020FB"/>
    <w:rsid w:val="00111380"/>
    <w:rsid w:val="00160068"/>
    <w:rsid w:val="001A6F57"/>
    <w:rsid w:val="001C271E"/>
    <w:rsid w:val="002139E2"/>
    <w:rsid w:val="00227CD5"/>
    <w:rsid w:val="0023198E"/>
    <w:rsid w:val="00232077"/>
    <w:rsid w:val="002339F0"/>
    <w:rsid w:val="0023587F"/>
    <w:rsid w:val="002604A3"/>
    <w:rsid w:val="00260F0A"/>
    <w:rsid w:val="0028271F"/>
    <w:rsid w:val="00285B19"/>
    <w:rsid w:val="00290082"/>
    <w:rsid w:val="00291DEF"/>
    <w:rsid w:val="002A24F6"/>
    <w:rsid w:val="002A2F41"/>
    <w:rsid w:val="002B6FDD"/>
    <w:rsid w:val="002F18B7"/>
    <w:rsid w:val="0035132B"/>
    <w:rsid w:val="00386058"/>
    <w:rsid w:val="00394155"/>
    <w:rsid w:val="003C0587"/>
    <w:rsid w:val="003D3D55"/>
    <w:rsid w:val="0042397A"/>
    <w:rsid w:val="00434A4B"/>
    <w:rsid w:val="00445CB9"/>
    <w:rsid w:val="00474960"/>
    <w:rsid w:val="004B2B84"/>
    <w:rsid w:val="0050225A"/>
    <w:rsid w:val="00505994"/>
    <w:rsid w:val="00520F68"/>
    <w:rsid w:val="0052649D"/>
    <w:rsid w:val="00546A16"/>
    <w:rsid w:val="00572E03"/>
    <w:rsid w:val="00584431"/>
    <w:rsid w:val="0059455D"/>
    <w:rsid w:val="005B328F"/>
    <w:rsid w:val="005C0679"/>
    <w:rsid w:val="00624A32"/>
    <w:rsid w:val="006525A3"/>
    <w:rsid w:val="00673DF4"/>
    <w:rsid w:val="006D1A1C"/>
    <w:rsid w:val="007148B0"/>
    <w:rsid w:val="00732A22"/>
    <w:rsid w:val="007530B1"/>
    <w:rsid w:val="007666B2"/>
    <w:rsid w:val="00767A22"/>
    <w:rsid w:val="00777EFA"/>
    <w:rsid w:val="00785F12"/>
    <w:rsid w:val="007B39E7"/>
    <w:rsid w:val="007B62A4"/>
    <w:rsid w:val="007C5D8C"/>
    <w:rsid w:val="007F356A"/>
    <w:rsid w:val="007F5443"/>
    <w:rsid w:val="0081491F"/>
    <w:rsid w:val="00814C9D"/>
    <w:rsid w:val="008A5524"/>
    <w:rsid w:val="008A64EF"/>
    <w:rsid w:val="008D346B"/>
    <w:rsid w:val="008D4162"/>
    <w:rsid w:val="008D521C"/>
    <w:rsid w:val="008E6216"/>
    <w:rsid w:val="009178D8"/>
    <w:rsid w:val="00927633"/>
    <w:rsid w:val="00934DF7"/>
    <w:rsid w:val="00940A99"/>
    <w:rsid w:val="00965879"/>
    <w:rsid w:val="009D0221"/>
    <w:rsid w:val="009D1570"/>
    <w:rsid w:val="009F7369"/>
    <w:rsid w:val="00A11942"/>
    <w:rsid w:val="00A14989"/>
    <w:rsid w:val="00A205FB"/>
    <w:rsid w:val="00A37905"/>
    <w:rsid w:val="00A52E49"/>
    <w:rsid w:val="00A562B4"/>
    <w:rsid w:val="00AA0D1C"/>
    <w:rsid w:val="00AB0616"/>
    <w:rsid w:val="00AE5607"/>
    <w:rsid w:val="00AF3C65"/>
    <w:rsid w:val="00B2021A"/>
    <w:rsid w:val="00B96B09"/>
    <w:rsid w:val="00B97A37"/>
    <w:rsid w:val="00BA7716"/>
    <w:rsid w:val="00C66512"/>
    <w:rsid w:val="00C67ADD"/>
    <w:rsid w:val="00C8609E"/>
    <w:rsid w:val="00CB045E"/>
    <w:rsid w:val="00CE3128"/>
    <w:rsid w:val="00D40004"/>
    <w:rsid w:val="00D631E4"/>
    <w:rsid w:val="00D77214"/>
    <w:rsid w:val="00DA0CB8"/>
    <w:rsid w:val="00DA76FC"/>
    <w:rsid w:val="00DB16EF"/>
    <w:rsid w:val="00DF6335"/>
    <w:rsid w:val="00E31D29"/>
    <w:rsid w:val="00E4483B"/>
    <w:rsid w:val="00E6235D"/>
    <w:rsid w:val="00E814D9"/>
    <w:rsid w:val="00E874AA"/>
    <w:rsid w:val="00E87D7F"/>
    <w:rsid w:val="00ED40D9"/>
    <w:rsid w:val="00ED49FF"/>
    <w:rsid w:val="00EE3EF1"/>
    <w:rsid w:val="00F02BD5"/>
    <w:rsid w:val="00F47434"/>
    <w:rsid w:val="00F51F32"/>
    <w:rsid w:val="00F551EC"/>
    <w:rsid w:val="00F61266"/>
    <w:rsid w:val="00F63AB7"/>
    <w:rsid w:val="00F94019"/>
    <w:rsid w:val="00FC3B78"/>
    <w:rsid w:val="00FC51D1"/>
    <w:rsid w:val="00FC699E"/>
    <w:rsid w:val="00FD358C"/>
    <w:rsid w:val="00FD5AB9"/>
    <w:rsid w:val="00FD7928"/>
    <w:rsid w:val="00FF6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09"/>
    <w:rPr>
      <w:rFonts w:ascii="Arial" w:hAnsi="Arial"/>
      <w:sz w:val="22"/>
      <w:szCs w:val="24"/>
      <w:lang w:eastAsia="en-US"/>
    </w:rPr>
  </w:style>
  <w:style w:type="paragraph" w:styleId="Heading1">
    <w:name w:val="heading 1"/>
    <w:basedOn w:val="Normal"/>
    <w:next w:val="BodyText"/>
    <w:qFormat/>
    <w:rsid w:val="00B96B09"/>
    <w:pPr>
      <w:keepNext/>
      <w:widowControl w:val="0"/>
      <w:numPr>
        <w:numId w:val="26"/>
      </w:numPr>
      <w:spacing w:before="240" w:after="60"/>
      <w:outlineLvl w:val="0"/>
    </w:pPr>
    <w:rPr>
      <w:rFonts w:cs="Arial"/>
      <w:b/>
      <w:color w:val="000080"/>
      <w:sz w:val="28"/>
      <w:szCs w:val="28"/>
      <w:lang w:eastAsia="en-GB"/>
    </w:rPr>
  </w:style>
  <w:style w:type="paragraph" w:styleId="Heading2">
    <w:name w:val="heading 2"/>
    <w:basedOn w:val="Normal"/>
    <w:next w:val="BodyText"/>
    <w:qFormat/>
    <w:rsid w:val="00B96B09"/>
    <w:pPr>
      <w:keepNext/>
      <w:numPr>
        <w:ilvl w:val="1"/>
        <w:numId w:val="26"/>
      </w:numPr>
      <w:spacing w:before="240" w:after="60"/>
      <w:outlineLvl w:val="1"/>
    </w:pPr>
    <w:rPr>
      <w:rFonts w:cs="Arial"/>
      <w:b/>
      <w:bCs/>
      <w:i/>
      <w:color w:val="000080"/>
      <w:sz w:val="24"/>
      <w:szCs w:val="26"/>
      <w:lang w:eastAsia="en-GB"/>
    </w:rPr>
  </w:style>
  <w:style w:type="paragraph" w:styleId="Heading3">
    <w:name w:val="heading 3"/>
    <w:basedOn w:val="Normal"/>
    <w:next w:val="BodyText"/>
    <w:qFormat/>
    <w:rsid w:val="00B96B09"/>
    <w:pPr>
      <w:keepNext/>
      <w:numPr>
        <w:ilvl w:val="2"/>
        <w:numId w:val="26"/>
      </w:numPr>
      <w:spacing w:before="240" w:after="60"/>
      <w:outlineLvl w:val="2"/>
    </w:pPr>
    <w:rPr>
      <w:b/>
      <w:bCs/>
      <w:color w:val="000080"/>
      <w:sz w:val="24"/>
    </w:rPr>
  </w:style>
  <w:style w:type="paragraph" w:styleId="Heading4">
    <w:name w:val="heading 4"/>
    <w:basedOn w:val="Normal"/>
    <w:next w:val="BodyText"/>
    <w:qFormat/>
    <w:rsid w:val="00B96B09"/>
    <w:pPr>
      <w:keepNext/>
      <w:spacing w:before="240" w:after="60"/>
      <w:outlineLvl w:val="3"/>
    </w:pPr>
    <w:rPr>
      <w:b/>
      <w:bCs/>
      <w:color w:val="000080"/>
      <w:szCs w:val="22"/>
    </w:rPr>
  </w:style>
  <w:style w:type="paragraph" w:styleId="Heading5">
    <w:name w:val="heading 5"/>
    <w:basedOn w:val="Heading1"/>
    <w:next w:val="BodyText"/>
    <w:qFormat/>
    <w:rsid w:val="00B96B09"/>
    <w:pPr>
      <w:numPr>
        <w:numId w:val="0"/>
      </w:numPr>
      <w:outlineLvl w:val="4"/>
    </w:pPr>
    <w:rPr>
      <w:bCs/>
      <w:iCs/>
      <w:szCs w:val="32"/>
    </w:rPr>
  </w:style>
  <w:style w:type="paragraph" w:styleId="Heading6">
    <w:name w:val="heading 6"/>
    <w:basedOn w:val="Heading2"/>
    <w:next w:val="BodyText"/>
    <w:qFormat/>
    <w:rsid w:val="00B96B09"/>
    <w:pPr>
      <w:numPr>
        <w:ilvl w:val="0"/>
        <w:numId w:val="0"/>
      </w:numPr>
      <w:outlineLvl w:val="5"/>
    </w:pPr>
    <w:rPr>
      <w:rFonts w:cs="Times New Roman"/>
      <w:bCs w:val="0"/>
      <w:iCs/>
      <w:lang w:eastAsia="en-US"/>
    </w:rPr>
  </w:style>
  <w:style w:type="paragraph" w:styleId="Heading7">
    <w:name w:val="heading 7"/>
    <w:basedOn w:val="Heading3"/>
    <w:next w:val="BodyText"/>
    <w:qFormat/>
    <w:rsid w:val="00B96B09"/>
    <w:pPr>
      <w:numPr>
        <w:ilvl w:val="0"/>
        <w:numId w:val="0"/>
      </w:numPr>
      <w:outlineLvl w:val="6"/>
    </w:pPr>
    <w:rPr>
      <w:szCs w:val="28"/>
    </w:rPr>
  </w:style>
  <w:style w:type="paragraph" w:styleId="Heading8">
    <w:name w:val="heading 8"/>
    <w:basedOn w:val="Heading4"/>
    <w:next w:val="BodyText"/>
    <w:qFormat/>
    <w:rsid w:val="00B96B09"/>
    <w:pPr>
      <w:outlineLvl w:val="7"/>
    </w:pPr>
    <w:rPr>
      <w:b w:val="0"/>
      <w:i/>
      <w:iCs/>
      <w:color w:val="auto"/>
      <w:szCs w:val="24"/>
    </w:rPr>
  </w:style>
  <w:style w:type="paragraph" w:styleId="Heading9">
    <w:name w:val="heading 9"/>
    <w:basedOn w:val="Normal"/>
    <w:next w:val="Normal"/>
    <w:qFormat/>
    <w:rsid w:val="00B96B0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6B09"/>
    <w:pPr>
      <w:spacing w:after="120"/>
    </w:pPr>
  </w:style>
  <w:style w:type="paragraph" w:styleId="BodyText2">
    <w:name w:val="Body Text 2"/>
    <w:basedOn w:val="Normal"/>
    <w:rsid w:val="00285B19"/>
    <w:rPr>
      <w:rFonts w:cs="Arial"/>
      <w:i/>
      <w:iCs/>
      <w:sz w:val="20"/>
      <w:szCs w:val="22"/>
    </w:rPr>
  </w:style>
  <w:style w:type="paragraph" w:styleId="BodyText3">
    <w:name w:val="Body Text 3"/>
    <w:basedOn w:val="Normal"/>
    <w:rsid w:val="00285B19"/>
    <w:pPr>
      <w:pBdr>
        <w:top w:val="single" w:sz="4" w:space="1" w:color="auto"/>
        <w:left w:val="single" w:sz="4" w:space="4" w:color="auto"/>
        <w:bottom w:val="single" w:sz="4" w:space="1" w:color="auto"/>
        <w:right w:val="single" w:sz="4" w:space="4" w:color="auto"/>
      </w:pBdr>
      <w:shd w:val="clear" w:color="auto" w:fill="CCFFCC"/>
    </w:pPr>
    <w:rPr>
      <w:rFonts w:cs="Arial"/>
      <w:b/>
      <w:i/>
      <w:iCs/>
      <w:szCs w:val="22"/>
    </w:rPr>
  </w:style>
  <w:style w:type="paragraph" w:styleId="BalloonText">
    <w:name w:val="Balloon Text"/>
    <w:basedOn w:val="Normal"/>
    <w:semiHidden/>
    <w:rsid w:val="00B96B09"/>
    <w:rPr>
      <w:rFonts w:ascii="Tahoma" w:hAnsi="Tahoma" w:cs="Tahoma"/>
      <w:sz w:val="16"/>
      <w:szCs w:val="16"/>
    </w:rPr>
  </w:style>
  <w:style w:type="paragraph" w:styleId="Footer">
    <w:name w:val="footer"/>
    <w:basedOn w:val="Normal"/>
    <w:rsid w:val="00B96B09"/>
    <w:pPr>
      <w:tabs>
        <w:tab w:val="center" w:pos="4820"/>
        <w:tab w:val="right" w:pos="9639"/>
      </w:tabs>
    </w:pPr>
    <w:rPr>
      <w:sz w:val="16"/>
      <w:szCs w:val="16"/>
    </w:rPr>
  </w:style>
  <w:style w:type="paragraph" w:styleId="ListBullet">
    <w:name w:val="List Bullet"/>
    <w:basedOn w:val="BodyText"/>
    <w:rsid w:val="00B96B09"/>
    <w:pPr>
      <w:numPr>
        <w:numId w:val="20"/>
      </w:numPr>
    </w:pPr>
  </w:style>
  <w:style w:type="paragraph" w:styleId="ListBullet2">
    <w:name w:val="List Bullet 2"/>
    <w:basedOn w:val="BodyText"/>
    <w:rsid w:val="00B96B09"/>
    <w:pPr>
      <w:numPr>
        <w:numId w:val="27"/>
      </w:numPr>
    </w:pPr>
  </w:style>
  <w:style w:type="paragraph" w:styleId="ListNumber">
    <w:name w:val="List Number"/>
    <w:basedOn w:val="BodyText"/>
    <w:rsid w:val="00B96B09"/>
    <w:pPr>
      <w:numPr>
        <w:numId w:val="21"/>
      </w:numPr>
    </w:pPr>
  </w:style>
  <w:style w:type="paragraph" w:styleId="Title">
    <w:name w:val="Title"/>
    <w:basedOn w:val="Normal"/>
    <w:qFormat/>
    <w:rsid w:val="00B96B09"/>
    <w:pPr>
      <w:spacing w:after="240"/>
      <w:jc w:val="center"/>
      <w:outlineLvl w:val="0"/>
    </w:pPr>
    <w:rPr>
      <w:rFonts w:ascii="Times New Roman" w:hAnsi="Times New Roman"/>
      <w:b/>
      <w:bCs/>
      <w:smallCaps/>
      <w:kern w:val="28"/>
      <w:sz w:val="32"/>
      <w:szCs w:val="32"/>
    </w:rPr>
  </w:style>
  <w:style w:type="character" w:customStyle="1" w:styleId="Peru">
    <w:name w:val="Peru"/>
    <w:rsid w:val="00B96B09"/>
    <w:rPr>
      <w:i/>
      <w:iCs/>
      <w:lang w:val="es-PE"/>
    </w:rPr>
  </w:style>
  <w:style w:type="paragraph" w:customStyle="1" w:styleId="Table">
    <w:name w:val="Table"/>
    <w:rsid w:val="00B96B09"/>
    <w:pPr>
      <w:spacing w:after="60"/>
    </w:pPr>
    <w:rPr>
      <w:rFonts w:ascii="Arial" w:hAnsi="Arial" w:cs="Arial"/>
      <w:lang w:eastAsia="en-US"/>
    </w:rPr>
  </w:style>
  <w:style w:type="paragraph" w:customStyle="1" w:styleId="TableTop">
    <w:name w:val="Table Top"/>
    <w:basedOn w:val="Normal"/>
    <w:rsid w:val="00B96B09"/>
    <w:pPr>
      <w:keepNext/>
    </w:pPr>
    <w:rPr>
      <w:rFonts w:cs="Arial"/>
      <w:b/>
      <w:bCs/>
      <w:sz w:val="16"/>
      <w:szCs w:val="16"/>
    </w:rPr>
  </w:style>
  <w:style w:type="paragraph" w:styleId="Caption">
    <w:name w:val="caption"/>
    <w:basedOn w:val="Normal"/>
    <w:next w:val="Normal"/>
    <w:qFormat/>
    <w:rsid w:val="00B96B09"/>
    <w:pPr>
      <w:keepNext/>
      <w:spacing w:before="240"/>
    </w:pPr>
    <w:rPr>
      <w:b/>
      <w:bCs/>
    </w:rPr>
  </w:style>
  <w:style w:type="paragraph" w:customStyle="1" w:styleId="ChartBullet">
    <w:name w:val="Chart Bullet"/>
    <w:basedOn w:val="ListBullet"/>
    <w:rsid w:val="00B96B09"/>
    <w:pPr>
      <w:numPr>
        <w:numId w:val="19"/>
      </w:numPr>
      <w:tabs>
        <w:tab w:val="clear" w:pos="720"/>
        <w:tab w:val="left" w:pos="113"/>
      </w:tabs>
      <w:spacing w:after="60"/>
      <w:ind w:left="113" w:hanging="113"/>
    </w:pPr>
    <w:rPr>
      <w:rFonts w:ascii="Verdana" w:hAnsi="Verdana"/>
      <w:sz w:val="16"/>
      <w:szCs w:val="16"/>
    </w:rPr>
  </w:style>
  <w:style w:type="paragraph" w:customStyle="1" w:styleId="Chart">
    <w:name w:val="Chart"/>
    <w:basedOn w:val="Normal"/>
    <w:rsid w:val="00B96B09"/>
    <w:pPr>
      <w:jc w:val="center"/>
    </w:pPr>
    <w:rPr>
      <w:rFonts w:ascii="Verdana" w:hAnsi="Verdana"/>
      <w:sz w:val="16"/>
      <w:szCs w:val="16"/>
    </w:rPr>
  </w:style>
  <w:style w:type="paragraph" w:customStyle="1" w:styleId="TableBullet">
    <w:name w:val="Table Bullet"/>
    <w:basedOn w:val="Table"/>
    <w:rsid w:val="00B96B09"/>
    <w:pPr>
      <w:numPr>
        <w:numId w:val="28"/>
      </w:numPr>
    </w:pPr>
  </w:style>
  <w:style w:type="paragraph" w:customStyle="1" w:styleId="TableNumber">
    <w:name w:val="Table Number"/>
    <w:basedOn w:val="Table"/>
    <w:rsid w:val="00B96B09"/>
    <w:pPr>
      <w:numPr>
        <w:numId w:val="22"/>
      </w:numPr>
    </w:pPr>
  </w:style>
  <w:style w:type="paragraph" w:styleId="FootnoteText">
    <w:name w:val="footnote text"/>
    <w:basedOn w:val="Normal"/>
    <w:rsid w:val="00B96B09"/>
    <w:pPr>
      <w:tabs>
        <w:tab w:val="left" w:pos="227"/>
      </w:tabs>
      <w:ind w:left="227" w:hanging="227"/>
    </w:pPr>
    <w:rPr>
      <w:sz w:val="16"/>
    </w:rPr>
  </w:style>
  <w:style w:type="table" w:styleId="TableGrid">
    <w:name w:val="Table Grid"/>
    <w:basedOn w:val="TableNormal"/>
    <w:rsid w:val="00B96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style>
  <w:style w:type="paragraph" w:styleId="Quote">
    <w:name w:val="Quote"/>
    <w:basedOn w:val="BodyText"/>
    <w:qFormat/>
    <w:rsid w:val="00B96B09"/>
    <w:rPr>
      <w:i/>
      <w:sz w:val="20"/>
      <w:szCs w:val="20"/>
    </w:rPr>
  </w:style>
  <w:style w:type="character" w:styleId="CommentReference">
    <w:name w:val="annotation reference"/>
    <w:semiHidden/>
    <w:rsid w:val="00B96B09"/>
    <w:rPr>
      <w:sz w:val="16"/>
      <w:szCs w:val="16"/>
    </w:rPr>
  </w:style>
  <w:style w:type="paragraph" w:styleId="CommentText">
    <w:name w:val="annotation text"/>
    <w:basedOn w:val="Normal"/>
    <w:semiHidden/>
    <w:rsid w:val="00B96B09"/>
    <w:rPr>
      <w:sz w:val="20"/>
      <w:szCs w:val="20"/>
    </w:rPr>
  </w:style>
  <w:style w:type="paragraph" w:styleId="CommentSubject">
    <w:name w:val="annotation subject"/>
    <w:basedOn w:val="CommentText"/>
    <w:next w:val="CommentText"/>
    <w:semiHidden/>
    <w:rsid w:val="00B96B09"/>
    <w:rPr>
      <w:b/>
      <w:bCs/>
    </w:rPr>
  </w:style>
  <w:style w:type="paragraph" w:styleId="DocumentMap">
    <w:name w:val="Document Map"/>
    <w:basedOn w:val="Normal"/>
    <w:semiHidden/>
    <w:rsid w:val="00B96B09"/>
    <w:pPr>
      <w:shd w:val="clear" w:color="auto" w:fill="000080"/>
    </w:pPr>
    <w:rPr>
      <w:rFonts w:ascii="Tahoma" w:hAnsi="Tahoma" w:cs="Tahoma"/>
      <w:sz w:val="20"/>
      <w:szCs w:val="20"/>
    </w:rPr>
  </w:style>
  <w:style w:type="character" w:styleId="EndnoteReference">
    <w:name w:val="endnote reference"/>
    <w:rsid w:val="00B96B09"/>
    <w:rPr>
      <w:vertAlign w:val="superscript"/>
    </w:rPr>
  </w:style>
  <w:style w:type="paragraph" w:styleId="EndnoteText">
    <w:name w:val="endnote text"/>
    <w:basedOn w:val="Normal"/>
    <w:rsid w:val="00B96B09"/>
    <w:pPr>
      <w:tabs>
        <w:tab w:val="left" w:pos="284"/>
      </w:tabs>
      <w:ind w:left="284" w:hanging="284"/>
    </w:pPr>
    <w:rPr>
      <w:sz w:val="16"/>
      <w:szCs w:val="20"/>
    </w:rPr>
  </w:style>
  <w:style w:type="character" w:styleId="FollowedHyperlink">
    <w:name w:val="FollowedHyperlink"/>
    <w:rsid w:val="00B96B09"/>
    <w:rPr>
      <w:color w:val="800080"/>
      <w:u w:val="single"/>
    </w:rPr>
  </w:style>
  <w:style w:type="character" w:styleId="FootnoteReference">
    <w:name w:val="footnote reference"/>
    <w:rsid w:val="00B96B09"/>
    <w:rPr>
      <w:vertAlign w:val="superscript"/>
    </w:rPr>
  </w:style>
  <w:style w:type="paragraph" w:styleId="Header">
    <w:name w:val="header"/>
    <w:basedOn w:val="Normal"/>
    <w:rsid w:val="00B96B09"/>
    <w:pPr>
      <w:pBdr>
        <w:bottom w:val="single" w:sz="4" w:space="12" w:color="auto"/>
      </w:pBdr>
      <w:jc w:val="right"/>
    </w:pPr>
    <w:rPr>
      <w:i/>
      <w:iCs/>
      <w:szCs w:val="22"/>
    </w:rPr>
  </w:style>
  <w:style w:type="character" w:styleId="Hyperlink">
    <w:name w:val="Hyperlink"/>
    <w:rsid w:val="00B96B09"/>
    <w:rPr>
      <w:color w:val="0000FF"/>
      <w:u w:val="single"/>
    </w:rPr>
  </w:style>
  <w:style w:type="paragraph" w:customStyle="1" w:styleId="NewsByline">
    <w:name w:val="News Byline"/>
    <w:basedOn w:val="Normal"/>
    <w:rsid w:val="00B96B09"/>
    <w:pPr>
      <w:spacing w:after="120"/>
      <w:jc w:val="center"/>
    </w:pPr>
    <w:rPr>
      <w:b/>
      <w:bCs/>
      <w:i/>
      <w:iCs/>
      <w:sz w:val="20"/>
      <w:szCs w:val="20"/>
    </w:rPr>
  </w:style>
  <w:style w:type="paragraph" w:customStyle="1" w:styleId="NewsHeadline">
    <w:name w:val="News Headline"/>
    <w:basedOn w:val="Heading1"/>
    <w:rsid w:val="00B96B09"/>
    <w:pPr>
      <w:numPr>
        <w:numId w:val="0"/>
      </w:numPr>
      <w:jc w:val="center"/>
    </w:pPr>
    <w:rPr>
      <w:smallCaps/>
    </w:rPr>
  </w:style>
  <w:style w:type="paragraph" w:customStyle="1" w:styleId="Newsprint">
    <w:name w:val="Newsprint"/>
    <w:basedOn w:val="Normal"/>
    <w:rsid w:val="00B96B09"/>
    <w:pPr>
      <w:spacing w:after="60"/>
      <w:jc w:val="both"/>
    </w:pPr>
    <w:rPr>
      <w:sz w:val="18"/>
      <w:szCs w:val="18"/>
    </w:rPr>
  </w:style>
  <w:style w:type="character" w:styleId="PageNumber">
    <w:name w:val="page number"/>
    <w:basedOn w:val="DefaultParagraphFont"/>
    <w:rsid w:val="00B96B09"/>
  </w:style>
  <w:style w:type="paragraph" w:styleId="TableofFigures">
    <w:name w:val="table of figures"/>
    <w:basedOn w:val="Normal"/>
    <w:next w:val="Normal"/>
    <w:semiHidden/>
    <w:rsid w:val="00B96B09"/>
  </w:style>
  <w:style w:type="paragraph" w:styleId="TOC1">
    <w:name w:val="toc 1"/>
    <w:basedOn w:val="Normal"/>
    <w:next w:val="Normal"/>
    <w:semiHidden/>
    <w:rsid w:val="00B96B09"/>
    <w:pPr>
      <w:autoSpaceDE w:val="0"/>
      <w:autoSpaceDN w:val="0"/>
      <w:adjustRightInd w:val="0"/>
    </w:pPr>
    <w:rPr>
      <w:bCs/>
      <w:lang w:val="en-US"/>
    </w:rPr>
  </w:style>
  <w:style w:type="paragraph" w:styleId="TOC2">
    <w:name w:val="toc 2"/>
    <w:basedOn w:val="Normal"/>
    <w:next w:val="Normal"/>
    <w:autoRedefine/>
    <w:semiHidden/>
    <w:rsid w:val="00B96B09"/>
    <w:pPr>
      <w:ind w:left="240"/>
    </w:pPr>
  </w:style>
  <w:style w:type="paragraph" w:styleId="TOC3">
    <w:name w:val="toc 3"/>
    <w:basedOn w:val="Normal"/>
    <w:next w:val="Normal"/>
    <w:autoRedefine/>
    <w:semiHidden/>
    <w:rsid w:val="00B96B09"/>
    <w:pPr>
      <w:ind w:left="480"/>
    </w:pPr>
  </w:style>
  <w:style w:type="paragraph" w:styleId="TOC4">
    <w:name w:val="toc 4"/>
    <w:basedOn w:val="Normal"/>
    <w:next w:val="Normal"/>
    <w:autoRedefine/>
    <w:semiHidden/>
    <w:rsid w:val="00B96B09"/>
    <w:pPr>
      <w:ind w:left="720"/>
    </w:pPr>
  </w:style>
  <w:style w:type="paragraph" w:customStyle="1" w:styleId="Logframe">
    <w:name w:val="Logframe"/>
    <w:basedOn w:val="BodyText"/>
    <w:rsid w:val="00B96B09"/>
    <w:pPr>
      <w:ind w:left="479" w:hanging="479"/>
    </w:pPr>
    <w:rPr>
      <w:sz w:val="20"/>
      <w:lang w:eastAsia="en-GB"/>
    </w:rPr>
  </w:style>
  <w:style w:type="paragraph" w:customStyle="1" w:styleId="Heading1Annex">
    <w:name w:val="Heading 1 Annex"/>
    <w:basedOn w:val="Heading1"/>
    <w:next w:val="BodyText"/>
    <w:rsid w:val="00B96B09"/>
    <w:pPr>
      <w:numPr>
        <w:numId w:val="24"/>
      </w:numPr>
    </w:pPr>
  </w:style>
  <w:style w:type="paragraph" w:customStyle="1" w:styleId="Heading2Annex">
    <w:name w:val="Heading 2 Annex"/>
    <w:basedOn w:val="Heading2"/>
    <w:next w:val="BodyText"/>
    <w:rsid w:val="00B96B09"/>
    <w:pPr>
      <w:numPr>
        <w:numId w:val="24"/>
      </w:numPr>
    </w:pPr>
  </w:style>
  <w:style w:type="paragraph" w:customStyle="1" w:styleId="TableBulletCross">
    <w:name w:val="Table Bullet Cross"/>
    <w:basedOn w:val="TableBullet"/>
    <w:rsid w:val="00B96B09"/>
    <w:pPr>
      <w:numPr>
        <w:numId w:val="29"/>
      </w:numPr>
    </w:pPr>
  </w:style>
  <w:style w:type="paragraph" w:customStyle="1" w:styleId="Heading3Annex">
    <w:name w:val="Heading 3 Annex"/>
    <w:basedOn w:val="Heading3"/>
    <w:next w:val="BodyText"/>
    <w:rsid w:val="00B96B09"/>
    <w:pPr>
      <w:numPr>
        <w:numId w:val="23"/>
      </w:numPr>
    </w:pPr>
  </w:style>
  <w:style w:type="paragraph" w:customStyle="1" w:styleId="TableBulletTick">
    <w:name w:val="Table Bullet Tick"/>
    <w:basedOn w:val="Table"/>
    <w:rsid w:val="00B96B09"/>
    <w:pPr>
      <w:numPr>
        <w:numId w:val="25"/>
      </w:numPr>
    </w:pPr>
    <w:rPr>
      <w:lang w:eastAsia="en-GB"/>
    </w:rPr>
  </w:style>
  <w:style w:type="paragraph" w:styleId="Revision">
    <w:name w:val="Revision"/>
    <w:hidden/>
    <w:uiPriority w:val="99"/>
    <w:semiHidden/>
    <w:rsid w:val="00394155"/>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09"/>
    <w:rPr>
      <w:rFonts w:ascii="Arial" w:hAnsi="Arial"/>
      <w:sz w:val="22"/>
      <w:szCs w:val="24"/>
      <w:lang w:eastAsia="en-US"/>
    </w:rPr>
  </w:style>
  <w:style w:type="paragraph" w:styleId="Heading1">
    <w:name w:val="heading 1"/>
    <w:basedOn w:val="Normal"/>
    <w:next w:val="BodyText"/>
    <w:qFormat/>
    <w:rsid w:val="00B96B09"/>
    <w:pPr>
      <w:keepNext/>
      <w:widowControl w:val="0"/>
      <w:numPr>
        <w:numId w:val="26"/>
      </w:numPr>
      <w:spacing w:before="240" w:after="60"/>
      <w:outlineLvl w:val="0"/>
    </w:pPr>
    <w:rPr>
      <w:rFonts w:cs="Arial"/>
      <w:b/>
      <w:color w:val="000080"/>
      <w:sz w:val="28"/>
      <w:szCs w:val="28"/>
      <w:lang w:eastAsia="en-GB"/>
    </w:rPr>
  </w:style>
  <w:style w:type="paragraph" w:styleId="Heading2">
    <w:name w:val="heading 2"/>
    <w:basedOn w:val="Normal"/>
    <w:next w:val="BodyText"/>
    <w:qFormat/>
    <w:rsid w:val="00B96B09"/>
    <w:pPr>
      <w:keepNext/>
      <w:numPr>
        <w:ilvl w:val="1"/>
        <w:numId w:val="26"/>
      </w:numPr>
      <w:spacing w:before="240" w:after="60"/>
      <w:outlineLvl w:val="1"/>
    </w:pPr>
    <w:rPr>
      <w:rFonts w:cs="Arial"/>
      <w:b/>
      <w:bCs/>
      <w:i/>
      <w:color w:val="000080"/>
      <w:sz w:val="24"/>
      <w:szCs w:val="26"/>
      <w:lang w:eastAsia="en-GB"/>
    </w:rPr>
  </w:style>
  <w:style w:type="paragraph" w:styleId="Heading3">
    <w:name w:val="heading 3"/>
    <w:basedOn w:val="Normal"/>
    <w:next w:val="BodyText"/>
    <w:qFormat/>
    <w:rsid w:val="00B96B09"/>
    <w:pPr>
      <w:keepNext/>
      <w:numPr>
        <w:ilvl w:val="2"/>
        <w:numId w:val="26"/>
      </w:numPr>
      <w:spacing w:before="240" w:after="60"/>
      <w:outlineLvl w:val="2"/>
    </w:pPr>
    <w:rPr>
      <w:b/>
      <w:bCs/>
      <w:color w:val="000080"/>
      <w:sz w:val="24"/>
    </w:rPr>
  </w:style>
  <w:style w:type="paragraph" w:styleId="Heading4">
    <w:name w:val="heading 4"/>
    <w:basedOn w:val="Normal"/>
    <w:next w:val="BodyText"/>
    <w:qFormat/>
    <w:rsid w:val="00B96B09"/>
    <w:pPr>
      <w:keepNext/>
      <w:spacing w:before="240" w:after="60"/>
      <w:outlineLvl w:val="3"/>
    </w:pPr>
    <w:rPr>
      <w:b/>
      <w:bCs/>
      <w:color w:val="000080"/>
      <w:szCs w:val="22"/>
    </w:rPr>
  </w:style>
  <w:style w:type="paragraph" w:styleId="Heading5">
    <w:name w:val="heading 5"/>
    <w:basedOn w:val="Heading1"/>
    <w:next w:val="BodyText"/>
    <w:qFormat/>
    <w:rsid w:val="00B96B09"/>
    <w:pPr>
      <w:numPr>
        <w:numId w:val="0"/>
      </w:numPr>
      <w:outlineLvl w:val="4"/>
    </w:pPr>
    <w:rPr>
      <w:bCs/>
      <w:iCs/>
      <w:szCs w:val="32"/>
    </w:rPr>
  </w:style>
  <w:style w:type="paragraph" w:styleId="Heading6">
    <w:name w:val="heading 6"/>
    <w:basedOn w:val="Heading2"/>
    <w:next w:val="BodyText"/>
    <w:qFormat/>
    <w:rsid w:val="00B96B09"/>
    <w:pPr>
      <w:numPr>
        <w:ilvl w:val="0"/>
        <w:numId w:val="0"/>
      </w:numPr>
      <w:outlineLvl w:val="5"/>
    </w:pPr>
    <w:rPr>
      <w:rFonts w:cs="Times New Roman"/>
      <w:bCs w:val="0"/>
      <w:iCs/>
      <w:lang w:eastAsia="en-US"/>
    </w:rPr>
  </w:style>
  <w:style w:type="paragraph" w:styleId="Heading7">
    <w:name w:val="heading 7"/>
    <w:basedOn w:val="Heading3"/>
    <w:next w:val="BodyText"/>
    <w:qFormat/>
    <w:rsid w:val="00B96B09"/>
    <w:pPr>
      <w:numPr>
        <w:ilvl w:val="0"/>
        <w:numId w:val="0"/>
      </w:numPr>
      <w:outlineLvl w:val="6"/>
    </w:pPr>
    <w:rPr>
      <w:szCs w:val="28"/>
    </w:rPr>
  </w:style>
  <w:style w:type="paragraph" w:styleId="Heading8">
    <w:name w:val="heading 8"/>
    <w:basedOn w:val="Heading4"/>
    <w:next w:val="BodyText"/>
    <w:qFormat/>
    <w:rsid w:val="00B96B09"/>
    <w:pPr>
      <w:outlineLvl w:val="7"/>
    </w:pPr>
    <w:rPr>
      <w:b w:val="0"/>
      <w:i/>
      <w:iCs/>
      <w:color w:val="auto"/>
      <w:szCs w:val="24"/>
    </w:rPr>
  </w:style>
  <w:style w:type="paragraph" w:styleId="Heading9">
    <w:name w:val="heading 9"/>
    <w:basedOn w:val="Normal"/>
    <w:next w:val="Normal"/>
    <w:qFormat/>
    <w:rsid w:val="00B96B0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6B09"/>
    <w:pPr>
      <w:spacing w:after="120"/>
    </w:pPr>
  </w:style>
  <w:style w:type="paragraph" w:styleId="BodyText2">
    <w:name w:val="Body Text 2"/>
    <w:basedOn w:val="Normal"/>
    <w:rPr>
      <w:rFonts w:cs="Arial"/>
      <w:i/>
      <w:iCs/>
      <w:sz w:val="20"/>
      <w:szCs w:val="22"/>
    </w:rPr>
  </w:style>
  <w:style w:type="paragraph" w:styleId="BodyText3">
    <w:name w:val="Body Text 3"/>
    <w:basedOn w:val="Normal"/>
    <w:pPr>
      <w:pBdr>
        <w:top w:val="single" w:sz="4" w:space="1" w:color="auto"/>
        <w:left w:val="single" w:sz="4" w:space="4" w:color="auto"/>
        <w:bottom w:val="single" w:sz="4" w:space="1" w:color="auto"/>
        <w:right w:val="single" w:sz="4" w:space="4" w:color="auto"/>
      </w:pBdr>
      <w:shd w:val="clear" w:color="auto" w:fill="CCFFCC"/>
    </w:pPr>
    <w:rPr>
      <w:rFonts w:cs="Arial"/>
      <w:b/>
      <w:i/>
      <w:iCs/>
      <w:szCs w:val="22"/>
    </w:rPr>
  </w:style>
  <w:style w:type="paragraph" w:styleId="BalloonText">
    <w:name w:val="Balloon Text"/>
    <w:basedOn w:val="Normal"/>
    <w:semiHidden/>
    <w:rsid w:val="00B96B09"/>
    <w:rPr>
      <w:rFonts w:ascii="Tahoma" w:hAnsi="Tahoma" w:cs="Tahoma"/>
      <w:sz w:val="16"/>
      <w:szCs w:val="16"/>
    </w:rPr>
  </w:style>
  <w:style w:type="paragraph" w:styleId="Footer">
    <w:name w:val="footer"/>
    <w:basedOn w:val="Normal"/>
    <w:rsid w:val="00B96B09"/>
    <w:pPr>
      <w:tabs>
        <w:tab w:val="center" w:pos="4820"/>
        <w:tab w:val="right" w:pos="9639"/>
      </w:tabs>
    </w:pPr>
    <w:rPr>
      <w:sz w:val="16"/>
      <w:szCs w:val="16"/>
    </w:rPr>
  </w:style>
  <w:style w:type="paragraph" w:styleId="ListBullet">
    <w:name w:val="List Bullet"/>
    <w:basedOn w:val="BodyText"/>
    <w:rsid w:val="00B96B09"/>
    <w:pPr>
      <w:numPr>
        <w:numId w:val="20"/>
      </w:numPr>
    </w:pPr>
  </w:style>
  <w:style w:type="paragraph" w:styleId="ListBullet2">
    <w:name w:val="List Bullet 2"/>
    <w:basedOn w:val="BodyText"/>
    <w:rsid w:val="00B96B09"/>
    <w:pPr>
      <w:numPr>
        <w:numId w:val="27"/>
      </w:numPr>
    </w:pPr>
  </w:style>
  <w:style w:type="paragraph" w:styleId="ListNumber">
    <w:name w:val="List Number"/>
    <w:basedOn w:val="BodyText"/>
    <w:rsid w:val="00B96B09"/>
    <w:pPr>
      <w:numPr>
        <w:numId w:val="21"/>
      </w:numPr>
    </w:pPr>
  </w:style>
  <w:style w:type="paragraph" w:styleId="Title">
    <w:name w:val="Title"/>
    <w:basedOn w:val="Normal"/>
    <w:qFormat/>
    <w:rsid w:val="00B96B09"/>
    <w:pPr>
      <w:spacing w:after="240"/>
      <w:jc w:val="center"/>
      <w:outlineLvl w:val="0"/>
    </w:pPr>
    <w:rPr>
      <w:rFonts w:ascii="Times New Roman" w:hAnsi="Times New Roman"/>
      <w:b/>
      <w:bCs/>
      <w:smallCaps/>
      <w:kern w:val="28"/>
      <w:sz w:val="32"/>
      <w:szCs w:val="32"/>
    </w:rPr>
  </w:style>
  <w:style w:type="character" w:customStyle="1" w:styleId="Peru">
    <w:name w:val="Peru"/>
    <w:rsid w:val="00B96B09"/>
    <w:rPr>
      <w:i/>
      <w:iCs/>
      <w:lang w:val="es-PE"/>
    </w:rPr>
  </w:style>
  <w:style w:type="paragraph" w:customStyle="1" w:styleId="Table">
    <w:name w:val="Table"/>
    <w:rsid w:val="00B96B09"/>
    <w:pPr>
      <w:spacing w:after="60"/>
    </w:pPr>
    <w:rPr>
      <w:rFonts w:ascii="Arial" w:hAnsi="Arial" w:cs="Arial"/>
      <w:lang w:eastAsia="en-US"/>
    </w:rPr>
  </w:style>
  <w:style w:type="paragraph" w:customStyle="1" w:styleId="TableTop">
    <w:name w:val="Table Top"/>
    <w:basedOn w:val="Normal"/>
    <w:rsid w:val="00B96B09"/>
    <w:pPr>
      <w:keepNext/>
    </w:pPr>
    <w:rPr>
      <w:rFonts w:cs="Arial"/>
      <w:b/>
      <w:bCs/>
      <w:sz w:val="16"/>
      <w:szCs w:val="16"/>
    </w:rPr>
  </w:style>
  <w:style w:type="paragraph" w:styleId="Caption">
    <w:name w:val="caption"/>
    <w:basedOn w:val="Normal"/>
    <w:next w:val="Normal"/>
    <w:qFormat/>
    <w:rsid w:val="00B96B09"/>
    <w:pPr>
      <w:keepNext/>
      <w:spacing w:before="240"/>
    </w:pPr>
    <w:rPr>
      <w:b/>
      <w:bCs/>
    </w:rPr>
  </w:style>
  <w:style w:type="paragraph" w:customStyle="1" w:styleId="ChartBullet">
    <w:name w:val="Chart Bullet"/>
    <w:basedOn w:val="ListBullet"/>
    <w:rsid w:val="00B96B09"/>
    <w:pPr>
      <w:numPr>
        <w:numId w:val="19"/>
      </w:numPr>
      <w:tabs>
        <w:tab w:val="clear" w:pos="720"/>
        <w:tab w:val="left" w:pos="113"/>
      </w:tabs>
      <w:spacing w:after="60"/>
      <w:ind w:left="113" w:hanging="113"/>
    </w:pPr>
    <w:rPr>
      <w:rFonts w:ascii="Verdana" w:hAnsi="Verdana"/>
      <w:sz w:val="16"/>
      <w:szCs w:val="16"/>
    </w:rPr>
  </w:style>
  <w:style w:type="paragraph" w:customStyle="1" w:styleId="Chart">
    <w:name w:val="Chart"/>
    <w:basedOn w:val="Normal"/>
    <w:rsid w:val="00B96B09"/>
    <w:pPr>
      <w:jc w:val="center"/>
    </w:pPr>
    <w:rPr>
      <w:rFonts w:ascii="Verdana" w:hAnsi="Verdana"/>
      <w:sz w:val="16"/>
      <w:szCs w:val="16"/>
    </w:rPr>
  </w:style>
  <w:style w:type="paragraph" w:customStyle="1" w:styleId="TableBullet">
    <w:name w:val="Table Bullet"/>
    <w:basedOn w:val="Table"/>
    <w:rsid w:val="00B96B09"/>
    <w:pPr>
      <w:numPr>
        <w:numId w:val="28"/>
      </w:numPr>
    </w:pPr>
  </w:style>
  <w:style w:type="paragraph" w:customStyle="1" w:styleId="TableNumber">
    <w:name w:val="Table Number"/>
    <w:basedOn w:val="Table"/>
    <w:rsid w:val="00B96B09"/>
    <w:pPr>
      <w:numPr>
        <w:numId w:val="22"/>
      </w:numPr>
    </w:pPr>
  </w:style>
  <w:style w:type="paragraph" w:styleId="FootnoteText">
    <w:name w:val="footnote text"/>
    <w:basedOn w:val="Normal"/>
    <w:rsid w:val="00B96B09"/>
    <w:pPr>
      <w:tabs>
        <w:tab w:val="left" w:pos="227"/>
      </w:tabs>
      <w:ind w:left="227" w:hanging="227"/>
    </w:pPr>
    <w:rPr>
      <w:sz w:val="16"/>
    </w:rPr>
  </w:style>
  <w:style w:type="table" w:styleId="TableGrid">
    <w:name w:val="Table Grid"/>
    <w:basedOn w:val="TableNormal"/>
    <w:rsid w:val="00B96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style>
  <w:style w:type="paragraph" w:styleId="Quote">
    <w:name w:val="Quote"/>
    <w:basedOn w:val="BodyText"/>
    <w:qFormat/>
    <w:rsid w:val="00B96B09"/>
    <w:rPr>
      <w:i/>
      <w:sz w:val="20"/>
      <w:szCs w:val="20"/>
    </w:rPr>
  </w:style>
  <w:style w:type="character" w:styleId="CommentReference">
    <w:name w:val="annotation reference"/>
    <w:semiHidden/>
    <w:rsid w:val="00B96B09"/>
    <w:rPr>
      <w:sz w:val="16"/>
      <w:szCs w:val="16"/>
    </w:rPr>
  </w:style>
  <w:style w:type="paragraph" w:styleId="CommentText">
    <w:name w:val="annotation text"/>
    <w:basedOn w:val="Normal"/>
    <w:semiHidden/>
    <w:rsid w:val="00B96B09"/>
    <w:rPr>
      <w:sz w:val="20"/>
      <w:szCs w:val="20"/>
    </w:rPr>
  </w:style>
  <w:style w:type="paragraph" w:styleId="CommentSubject">
    <w:name w:val="annotation subject"/>
    <w:basedOn w:val="CommentText"/>
    <w:next w:val="CommentText"/>
    <w:semiHidden/>
    <w:rsid w:val="00B96B09"/>
    <w:rPr>
      <w:b/>
      <w:bCs/>
    </w:rPr>
  </w:style>
  <w:style w:type="paragraph" w:styleId="DocumentMap">
    <w:name w:val="Document Map"/>
    <w:basedOn w:val="Normal"/>
    <w:semiHidden/>
    <w:rsid w:val="00B96B09"/>
    <w:pPr>
      <w:shd w:val="clear" w:color="auto" w:fill="000080"/>
    </w:pPr>
    <w:rPr>
      <w:rFonts w:ascii="Tahoma" w:hAnsi="Tahoma" w:cs="Tahoma"/>
      <w:sz w:val="20"/>
      <w:szCs w:val="20"/>
    </w:rPr>
  </w:style>
  <w:style w:type="character" w:styleId="EndnoteReference">
    <w:name w:val="endnote reference"/>
    <w:rsid w:val="00B96B09"/>
    <w:rPr>
      <w:vertAlign w:val="superscript"/>
    </w:rPr>
  </w:style>
  <w:style w:type="paragraph" w:styleId="EndnoteText">
    <w:name w:val="endnote text"/>
    <w:basedOn w:val="Normal"/>
    <w:rsid w:val="00B96B09"/>
    <w:pPr>
      <w:tabs>
        <w:tab w:val="left" w:pos="284"/>
      </w:tabs>
      <w:ind w:left="284" w:hanging="284"/>
    </w:pPr>
    <w:rPr>
      <w:sz w:val="16"/>
      <w:szCs w:val="20"/>
    </w:rPr>
  </w:style>
  <w:style w:type="character" w:styleId="FollowedHyperlink">
    <w:name w:val="FollowedHyperlink"/>
    <w:rsid w:val="00B96B09"/>
    <w:rPr>
      <w:color w:val="800080"/>
      <w:u w:val="single"/>
    </w:rPr>
  </w:style>
  <w:style w:type="character" w:styleId="FootnoteReference">
    <w:name w:val="footnote reference"/>
    <w:rsid w:val="00B96B09"/>
    <w:rPr>
      <w:vertAlign w:val="superscript"/>
    </w:rPr>
  </w:style>
  <w:style w:type="paragraph" w:styleId="Header">
    <w:name w:val="header"/>
    <w:basedOn w:val="Normal"/>
    <w:rsid w:val="00B96B09"/>
    <w:pPr>
      <w:pBdr>
        <w:bottom w:val="single" w:sz="4" w:space="12" w:color="auto"/>
      </w:pBdr>
      <w:jc w:val="right"/>
    </w:pPr>
    <w:rPr>
      <w:i/>
      <w:iCs/>
      <w:szCs w:val="22"/>
    </w:rPr>
  </w:style>
  <w:style w:type="character" w:styleId="Hyperlink">
    <w:name w:val="Hyperlink"/>
    <w:rsid w:val="00B96B09"/>
    <w:rPr>
      <w:color w:val="0000FF"/>
      <w:u w:val="single"/>
    </w:rPr>
  </w:style>
  <w:style w:type="paragraph" w:customStyle="1" w:styleId="NewsByline">
    <w:name w:val="News Byline"/>
    <w:basedOn w:val="Normal"/>
    <w:rsid w:val="00B96B09"/>
    <w:pPr>
      <w:spacing w:after="120"/>
      <w:jc w:val="center"/>
    </w:pPr>
    <w:rPr>
      <w:b/>
      <w:bCs/>
      <w:i/>
      <w:iCs/>
      <w:sz w:val="20"/>
      <w:szCs w:val="20"/>
    </w:rPr>
  </w:style>
  <w:style w:type="paragraph" w:customStyle="1" w:styleId="NewsHeadline">
    <w:name w:val="News Headline"/>
    <w:basedOn w:val="Heading1"/>
    <w:rsid w:val="00B96B09"/>
    <w:pPr>
      <w:numPr>
        <w:numId w:val="0"/>
      </w:numPr>
      <w:jc w:val="center"/>
    </w:pPr>
    <w:rPr>
      <w:smallCaps/>
    </w:rPr>
  </w:style>
  <w:style w:type="paragraph" w:customStyle="1" w:styleId="Newsprint">
    <w:name w:val="Newsprint"/>
    <w:basedOn w:val="Normal"/>
    <w:rsid w:val="00B96B09"/>
    <w:pPr>
      <w:spacing w:after="60"/>
      <w:jc w:val="both"/>
    </w:pPr>
    <w:rPr>
      <w:sz w:val="18"/>
      <w:szCs w:val="18"/>
    </w:rPr>
  </w:style>
  <w:style w:type="character" w:styleId="PageNumber">
    <w:name w:val="page number"/>
    <w:basedOn w:val="DefaultParagraphFont"/>
    <w:rsid w:val="00B96B09"/>
  </w:style>
  <w:style w:type="paragraph" w:styleId="TableofFigures">
    <w:name w:val="table of figures"/>
    <w:basedOn w:val="Normal"/>
    <w:next w:val="Normal"/>
    <w:semiHidden/>
    <w:rsid w:val="00B96B09"/>
  </w:style>
  <w:style w:type="paragraph" w:styleId="TOC1">
    <w:name w:val="toc 1"/>
    <w:basedOn w:val="Normal"/>
    <w:next w:val="Normal"/>
    <w:semiHidden/>
    <w:rsid w:val="00B96B09"/>
    <w:pPr>
      <w:autoSpaceDE w:val="0"/>
      <w:autoSpaceDN w:val="0"/>
      <w:adjustRightInd w:val="0"/>
    </w:pPr>
    <w:rPr>
      <w:bCs/>
      <w:lang w:val="en-US"/>
    </w:rPr>
  </w:style>
  <w:style w:type="paragraph" w:styleId="TOC2">
    <w:name w:val="toc 2"/>
    <w:basedOn w:val="Normal"/>
    <w:next w:val="Normal"/>
    <w:autoRedefine/>
    <w:semiHidden/>
    <w:rsid w:val="00B96B09"/>
    <w:pPr>
      <w:ind w:left="240"/>
    </w:pPr>
  </w:style>
  <w:style w:type="paragraph" w:styleId="TOC3">
    <w:name w:val="toc 3"/>
    <w:basedOn w:val="Normal"/>
    <w:next w:val="Normal"/>
    <w:autoRedefine/>
    <w:semiHidden/>
    <w:rsid w:val="00B96B09"/>
    <w:pPr>
      <w:ind w:left="480"/>
    </w:pPr>
  </w:style>
  <w:style w:type="paragraph" w:styleId="TOC4">
    <w:name w:val="toc 4"/>
    <w:basedOn w:val="Normal"/>
    <w:next w:val="Normal"/>
    <w:autoRedefine/>
    <w:semiHidden/>
    <w:rsid w:val="00B96B09"/>
    <w:pPr>
      <w:ind w:left="720"/>
    </w:pPr>
  </w:style>
  <w:style w:type="paragraph" w:customStyle="1" w:styleId="Logframe">
    <w:name w:val="Logframe"/>
    <w:basedOn w:val="BodyText"/>
    <w:rsid w:val="00B96B09"/>
    <w:pPr>
      <w:ind w:left="479" w:hanging="479"/>
    </w:pPr>
    <w:rPr>
      <w:sz w:val="20"/>
      <w:lang w:eastAsia="en-GB"/>
    </w:rPr>
  </w:style>
  <w:style w:type="paragraph" w:customStyle="1" w:styleId="Heading1Annex">
    <w:name w:val="Heading 1 Annex"/>
    <w:basedOn w:val="Heading1"/>
    <w:next w:val="BodyText"/>
    <w:rsid w:val="00B96B09"/>
    <w:pPr>
      <w:numPr>
        <w:numId w:val="24"/>
      </w:numPr>
    </w:pPr>
  </w:style>
  <w:style w:type="paragraph" w:customStyle="1" w:styleId="Heading2Annex">
    <w:name w:val="Heading 2 Annex"/>
    <w:basedOn w:val="Heading2"/>
    <w:next w:val="BodyText"/>
    <w:rsid w:val="00B96B09"/>
    <w:pPr>
      <w:numPr>
        <w:numId w:val="24"/>
      </w:numPr>
    </w:pPr>
  </w:style>
  <w:style w:type="paragraph" w:customStyle="1" w:styleId="TableBulletCross">
    <w:name w:val="Table Bullet Cross"/>
    <w:basedOn w:val="TableBullet"/>
    <w:rsid w:val="00B96B09"/>
    <w:pPr>
      <w:numPr>
        <w:numId w:val="29"/>
      </w:numPr>
    </w:pPr>
  </w:style>
  <w:style w:type="paragraph" w:customStyle="1" w:styleId="Heading3Annex">
    <w:name w:val="Heading 3 Annex"/>
    <w:basedOn w:val="Heading3"/>
    <w:next w:val="BodyText"/>
    <w:rsid w:val="00B96B09"/>
    <w:pPr>
      <w:numPr>
        <w:numId w:val="23"/>
      </w:numPr>
    </w:pPr>
  </w:style>
  <w:style w:type="paragraph" w:customStyle="1" w:styleId="TableBulletTick">
    <w:name w:val="Table Bullet Tick"/>
    <w:basedOn w:val="Table"/>
    <w:rsid w:val="00B96B09"/>
    <w:pPr>
      <w:numPr>
        <w:numId w:val="25"/>
      </w:numPr>
    </w:pPr>
    <w:rPr>
      <w:lang w:eastAsia="en-GB"/>
    </w:rPr>
  </w:style>
  <w:style w:type="paragraph" w:styleId="Revision">
    <w:name w:val="Revision"/>
    <w:hidden/>
    <w:uiPriority w:val="99"/>
    <w:semiHidden/>
    <w:rsid w:val="00394155"/>
    <w:rPr>
      <w:rFonts w:ascii="Arial" w:hAnsi="Arial"/>
      <w:sz w:val="22"/>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3C50E-A950-43F4-994E-B8B690046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1689</Words>
  <Characters>9630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Name of GTF programme</vt:lpstr>
    </vt:vector>
  </TitlesOfParts>
  <Company>Tripleline</Company>
  <LinksUpToDate>false</LinksUpToDate>
  <CharactersWithSpaces>11297</CharactersWithSpaces>
  <SharedDoc>false</SharedDoc>
  <HLinks>
    <vt:vector size="6" baseType="variant">
      <vt:variant>
        <vt:i4>1048645</vt:i4>
      </vt:variant>
      <vt:variant>
        <vt:i4>0</vt:i4>
      </vt:variant>
      <vt:variant>
        <vt:i4>0</vt:i4>
      </vt:variant>
      <vt:variant>
        <vt:i4>5</vt:i4>
      </vt:variant>
      <vt:variant>
        <vt:lpwstr>http://www.dfid.gov.uk/Documents/funding/gtf/GTF-learning-paper-1.pdf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GTF programme</dc:title>
  <dc:creator>Richard</dc:creator>
  <cp:lastModifiedBy>Share Mercy</cp:lastModifiedBy>
  <cp:revision>5</cp:revision>
  <cp:lastPrinted>2012-08-16T09:09:00Z</cp:lastPrinted>
  <dcterms:created xsi:type="dcterms:W3CDTF">2015-03-13T18:07:00Z</dcterms:created>
  <dcterms:modified xsi:type="dcterms:W3CDTF">2015-07-03T05:20:00Z</dcterms:modified>
</cp:coreProperties>
</file>